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CF" w:rsidRDefault="00EE32CF" w:rsidP="00EE32CF">
      <w:pPr>
        <w:rPr>
          <w:rFonts w:ascii="Arial" w:eastAsia="Calibri" w:hAnsi="Arial" w:cs="Arial"/>
          <w:b/>
          <w:sz w:val="24"/>
          <w:szCs w:val="24"/>
        </w:rPr>
      </w:pPr>
      <w:r w:rsidRPr="00EE32CF">
        <w:rPr>
          <w:sz w:val="36"/>
          <w:szCs w:val="36"/>
          <w:u w:val="single"/>
        </w:rPr>
        <w:t>Sunday 9</w:t>
      </w:r>
      <w:r w:rsidRPr="00EE32CF">
        <w:rPr>
          <w:sz w:val="36"/>
          <w:szCs w:val="36"/>
          <w:u w:val="single"/>
          <w:vertAlign w:val="superscript"/>
        </w:rPr>
        <w:t>th</w:t>
      </w:r>
      <w:r w:rsidRPr="00EE32CF">
        <w:rPr>
          <w:sz w:val="36"/>
          <w:szCs w:val="36"/>
          <w:u w:val="single"/>
        </w:rPr>
        <w:t xml:space="preserve"> January</w:t>
      </w:r>
      <w:r w:rsidRPr="00EE32CF">
        <w:rPr>
          <w:rFonts w:ascii="Arial" w:eastAsia="Calibri" w:hAnsi="Arial" w:cs="Arial"/>
          <w:b/>
          <w:sz w:val="24"/>
          <w:szCs w:val="24"/>
        </w:rPr>
        <w:t xml:space="preserve"> </w:t>
      </w:r>
      <w:bookmarkStart w:id="0" w:name="_GoBack"/>
      <w:bookmarkEnd w:id="0"/>
    </w:p>
    <w:p w:rsidR="00EE32CF" w:rsidRDefault="00EE32CF" w:rsidP="00EE32CF">
      <w:pPr>
        <w:jc w:val="center"/>
        <w:rPr>
          <w:rFonts w:ascii="Arial" w:eastAsia="Calibri" w:hAnsi="Arial" w:cs="Arial"/>
          <w:b/>
          <w:sz w:val="24"/>
          <w:szCs w:val="24"/>
        </w:rPr>
      </w:pPr>
      <w:r>
        <w:rPr>
          <w:rFonts w:ascii="Arial" w:eastAsia="Calibri" w:hAnsi="Arial" w:cs="Arial"/>
          <w:b/>
          <w:noProof/>
          <w:sz w:val="24"/>
          <w:szCs w:val="24"/>
          <w:lang w:eastAsia="en-GB"/>
        </w:rPr>
        <w:drawing>
          <wp:inline distT="0" distB="0" distL="0" distR="0" wp14:anchorId="1A8FDDDC">
            <wp:extent cx="4273826" cy="3201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4598" cy="3209313"/>
                    </a:xfrm>
                    <a:prstGeom prst="rect">
                      <a:avLst/>
                    </a:prstGeom>
                    <a:noFill/>
                  </pic:spPr>
                </pic:pic>
              </a:graphicData>
            </a:graphic>
          </wp:inline>
        </w:drawing>
      </w:r>
    </w:p>
    <w:p w:rsidR="00EE32CF" w:rsidRDefault="00EE32CF" w:rsidP="00EE32CF">
      <w:pPr>
        <w:rPr>
          <w:rFonts w:ascii="Arial" w:eastAsia="Calibri" w:hAnsi="Arial" w:cs="Arial"/>
          <w:b/>
          <w:sz w:val="24"/>
          <w:szCs w:val="24"/>
        </w:rPr>
      </w:pPr>
    </w:p>
    <w:p w:rsidR="00EE32CF" w:rsidRPr="00EE32CF" w:rsidRDefault="00EE32CF" w:rsidP="00EE32CF">
      <w:pPr>
        <w:rPr>
          <w:rFonts w:ascii="Arial" w:eastAsia="Calibri" w:hAnsi="Arial" w:cs="Arial"/>
          <w:color w:val="000000"/>
          <w:sz w:val="24"/>
          <w:szCs w:val="24"/>
        </w:rPr>
      </w:pPr>
      <w:r w:rsidRPr="00EE32CF">
        <w:rPr>
          <w:rFonts w:ascii="Arial" w:eastAsia="Calibri" w:hAnsi="Arial" w:cs="Arial"/>
          <w:b/>
          <w:sz w:val="24"/>
          <w:szCs w:val="24"/>
        </w:rPr>
        <w:t xml:space="preserve">Gospel: </w:t>
      </w:r>
      <w:r w:rsidRPr="00EE32CF">
        <w:rPr>
          <w:rFonts w:ascii="Arial" w:eastAsia="Calibri" w:hAnsi="Arial" w:cs="Arial"/>
          <w:color w:val="000000"/>
          <w:sz w:val="24"/>
          <w:szCs w:val="24"/>
        </w:rPr>
        <w:t>Luke 3:15-16, 21-22</w:t>
      </w:r>
    </w:p>
    <w:p w:rsidR="00EE32CF" w:rsidRPr="00EE32CF" w:rsidRDefault="00EE32CF" w:rsidP="00EE32CF">
      <w:pPr>
        <w:shd w:val="clear" w:color="auto" w:fill="FFFFFF"/>
        <w:spacing w:before="100" w:beforeAutospacing="1" w:after="100" w:afterAutospacing="1" w:line="276" w:lineRule="auto"/>
        <w:rPr>
          <w:rFonts w:ascii="Arial" w:eastAsia="Times New Roman" w:hAnsi="Arial" w:cs="Arial"/>
          <w:color w:val="000000"/>
          <w:sz w:val="24"/>
          <w:szCs w:val="24"/>
          <w:lang w:eastAsia="en-GB"/>
        </w:rPr>
      </w:pPr>
      <w:r w:rsidRPr="00EE32CF">
        <w:rPr>
          <w:rFonts w:ascii="Arial" w:eastAsia="Times New Roman" w:hAnsi="Arial" w:cs="Arial"/>
          <w:color w:val="000000"/>
          <w:sz w:val="24"/>
          <w:szCs w:val="24"/>
          <w:lang w:eastAsia="en-GB"/>
        </w:rPr>
        <w:t>People's hopes began to rise, and they began to wonder whether John perhaps might be the Messiah. So John said to all of them, “I baptize you with water, but someone is coming who is much greater than I am. I am not good enough even to untie his sandals. He will baptize you with the Holy Spirit and fire.</w:t>
      </w:r>
    </w:p>
    <w:p w:rsidR="00EE32CF" w:rsidRPr="00EE32CF" w:rsidRDefault="00EE32CF" w:rsidP="00EE32CF">
      <w:pPr>
        <w:shd w:val="clear" w:color="auto" w:fill="FFFFFF"/>
        <w:spacing w:before="100" w:beforeAutospacing="1" w:after="100" w:afterAutospacing="1" w:line="276" w:lineRule="auto"/>
        <w:rPr>
          <w:rFonts w:ascii="Arial" w:eastAsia="Times New Roman" w:hAnsi="Arial" w:cs="Arial"/>
          <w:color w:val="000000"/>
          <w:sz w:val="24"/>
          <w:szCs w:val="24"/>
          <w:lang w:eastAsia="en-GB"/>
        </w:rPr>
      </w:pPr>
      <w:r w:rsidRPr="00EE32CF">
        <w:rPr>
          <w:rFonts w:ascii="Arial" w:eastAsia="Times New Roman" w:hAnsi="Arial" w:cs="Arial"/>
          <w:color w:val="000000"/>
          <w:sz w:val="24"/>
          <w:szCs w:val="24"/>
          <w:lang w:eastAsia="en-GB"/>
        </w:rPr>
        <w:t>After all the people had been baptized, Jesus also was baptized. While he was praying, heaven was opened, and the Holy Spirit came down upon him in bodily form like a dove. And a voice came from heaven, “You are my own dear Son. I am pleased with you.”</w:t>
      </w:r>
    </w:p>
    <w:p w:rsidR="00EE68CD" w:rsidRDefault="00EE68CD">
      <w:pPr>
        <w:rPr>
          <w:sz w:val="36"/>
          <w:szCs w:val="36"/>
          <w:u w:val="single"/>
        </w:rPr>
      </w:pPr>
    </w:p>
    <w:p w:rsidR="00EE32CF" w:rsidRDefault="00EE32CF">
      <w:pPr>
        <w:rPr>
          <w:sz w:val="36"/>
          <w:szCs w:val="36"/>
          <w:u w:val="single"/>
        </w:rPr>
      </w:pPr>
    </w:p>
    <w:p w:rsidR="00EE32CF" w:rsidRPr="00EE32CF" w:rsidRDefault="00EE32CF">
      <w:pPr>
        <w:rPr>
          <w:sz w:val="36"/>
          <w:szCs w:val="36"/>
          <w:u w:val="single"/>
        </w:rPr>
      </w:pPr>
    </w:p>
    <w:sectPr w:rsidR="00EE32CF" w:rsidRPr="00EE3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CF"/>
    <w:rsid w:val="00EE32CF"/>
    <w:rsid w:val="00EE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FED3B0"/>
  <w15:chartTrackingRefBased/>
  <w15:docId w15:val="{95B2DD0D-B293-427E-827A-41100A3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1</cp:revision>
  <dcterms:created xsi:type="dcterms:W3CDTF">2022-01-04T15:18:00Z</dcterms:created>
  <dcterms:modified xsi:type="dcterms:W3CDTF">2022-01-04T15:22:00Z</dcterms:modified>
</cp:coreProperties>
</file>