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7"/>
        <w:gridCol w:w="3487"/>
      </w:tblGrid>
      <w:tr w:rsidR="00585FDE" w:rsidTr="00F17BC8">
        <w:tc>
          <w:tcPr>
            <w:tcW w:w="3487" w:type="dxa"/>
            <w:shd w:val="clear" w:color="auto" w:fill="ED7D31" w:themeFill="accent2"/>
          </w:tcPr>
          <w:p w:rsidR="00585FDE" w:rsidRDefault="00585FDE" w:rsidP="00F17BC8">
            <w:r>
              <w:t>Health and Wellbeing</w:t>
            </w:r>
          </w:p>
          <w:p w:rsidR="00585FDE" w:rsidRPr="00550D50" w:rsidRDefault="00585FDE" w:rsidP="00F17BC8">
            <w:pPr>
              <w:rPr>
                <w:b/>
              </w:rPr>
            </w:pPr>
            <w:r>
              <w:rPr>
                <w:b/>
              </w:rPr>
              <w:t>Created and Loved by God</w:t>
            </w:r>
          </w:p>
        </w:tc>
        <w:tc>
          <w:tcPr>
            <w:tcW w:w="3487" w:type="dxa"/>
            <w:shd w:val="clear" w:color="auto" w:fill="0070C0"/>
          </w:tcPr>
          <w:p w:rsidR="00585FDE" w:rsidRDefault="00585FDE" w:rsidP="00F17BC8">
            <w:r>
              <w:t>Relationships</w:t>
            </w:r>
          </w:p>
          <w:p w:rsidR="00585FDE" w:rsidRPr="00550D50" w:rsidRDefault="00585FDE" w:rsidP="00F17BC8">
            <w:pPr>
              <w:rPr>
                <w:b/>
              </w:rPr>
            </w:pPr>
            <w:r>
              <w:rPr>
                <w:b/>
              </w:rPr>
              <w:t>Created to love others</w:t>
            </w:r>
          </w:p>
        </w:tc>
        <w:tc>
          <w:tcPr>
            <w:tcW w:w="3487" w:type="dxa"/>
            <w:shd w:val="clear" w:color="auto" w:fill="00B050"/>
          </w:tcPr>
          <w:p w:rsidR="00585FDE" w:rsidRDefault="00585FDE" w:rsidP="00F17BC8">
            <w:r>
              <w:t>Living in the Wider world</w:t>
            </w:r>
          </w:p>
          <w:p w:rsidR="00585FDE" w:rsidRPr="00550D50" w:rsidRDefault="00585FDE" w:rsidP="00F17BC8">
            <w:pPr>
              <w:rPr>
                <w:b/>
              </w:rPr>
            </w:pPr>
            <w:r>
              <w:rPr>
                <w:b/>
              </w:rPr>
              <w:t>Created to live in community</w:t>
            </w:r>
          </w:p>
        </w:tc>
        <w:tc>
          <w:tcPr>
            <w:tcW w:w="3487" w:type="dxa"/>
            <w:shd w:val="clear" w:color="auto" w:fill="FF0000"/>
          </w:tcPr>
          <w:p w:rsidR="00585FDE" w:rsidRDefault="00585FDE" w:rsidP="00F17BC8">
            <w:r>
              <w:t>Journey in Love</w:t>
            </w:r>
          </w:p>
        </w:tc>
      </w:tr>
    </w:tbl>
    <w:p w:rsidR="00585FDE" w:rsidRDefault="00585FDE" w:rsidP="00EF37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  <w:gridCol w:w="1993"/>
        <w:gridCol w:w="1993"/>
      </w:tblGrid>
      <w:tr w:rsidR="00EF3719" w:rsidTr="00867982">
        <w:tc>
          <w:tcPr>
            <w:tcW w:w="1992" w:type="dxa"/>
            <w:vMerge w:val="restart"/>
          </w:tcPr>
          <w:p w:rsidR="007A5C91" w:rsidRDefault="007A5C91" w:rsidP="00867982">
            <w:pPr>
              <w:rPr>
                <w:b/>
              </w:rPr>
            </w:pPr>
          </w:p>
          <w:p w:rsidR="007A5C91" w:rsidRDefault="007A5C91" w:rsidP="00867982">
            <w:pPr>
              <w:rPr>
                <w:b/>
              </w:rPr>
            </w:pPr>
          </w:p>
          <w:p w:rsidR="007A5C91" w:rsidRDefault="007A5C91" w:rsidP="00867982">
            <w:pPr>
              <w:rPr>
                <w:b/>
              </w:rPr>
            </w:pPr>
          </w:p>
          <w:p w:rsidR="00EF3719" w:rsidRDefault="00205CF7" w:rsidP="00867982">
            <w:pPr>
              <w:rPr>
                <w:b/>
              </w:rPr>
            </w:pPr>
            <w:r>
              <w:rPr>
                <w:b/>
              </w:rPr>
              <w:t>Year 5</w:t>
            </w:r>
          </w:p>
          <w:p w:rsidR="007A5C91" w:rsidRPr="007A5C91" w:rsidRDefault="001D6A12" w:rsidP="0086798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God loves me as I grow.</w:t>
            </w:r>
          </w:p>
        </w:tc>
        <w:tc>
          <w:tcPr>
            <w:tcW w:w="1992" w:type="dxa"/>
          </w:tcPr>
          <w:p w:rsidR="00EF3719" w:rsidRDefault="002738A0" w:rsidP="00867982">
            <w:r>
              <w:t>Advent</w:t>
            </w:r>
            <w:r w:rsidR="00EF3719">
              <w:t xml:space="preserve"> 1</w:t>
            </w:r>
          </w:p>
        </w:tc>
        <w:tc>
          <w:tcPr>
            <w:tcW w:w="1992" w:type="dxa"/>
          </w:tcPr>
          <w:p w:rsidR="00EF3719" w:rsidRDefault="002738A0" w:rsidP="00867982">
            <w:r>
              <w:t>Advent</w:t>
            </w:r>
            <w:r w:rsidR="00EF3719">
              <w:t xml:space="preserve"> 2</w:t>
            </w:r>
          </w:p>
        </w:tc>
        <w:tc>
          <w:tcPr>
            <w:tcW w:w="1993" w:type="dxa"/>
          </w:tcPr>
          <w:p w:rsidR="00EF3719" w:rsidRDefault="002738A0" w:rsidP="00867982">
            <w:r>
              <w:t>Lent</w:t>
            </w:r>
            <w:r w:rsidR="00EF3719">
              <w:t xml:space="preserve"> 1</w:t>
            </w:r>
          </w:p>
        </w:tc>
        <w:tc>
          <w:tcPr>
            <w:tcW w:w="1993" w:type="dxa"/>
          </w:tcPr>
          <w:p w:rsidR="00EF3719" w:rsidRDefault="002738A0" w:rsidP="00867982">
            <w:r>
              <w:t>Lent</w:t>
            </w:r>
            <w:r w:rsidR="00EF3719">
              <w:t xml:space="preserve"> 2</w:t>
            </w:r>
          </w:p>
        </w:tc>
        <w:tc>
          <w:tcPr>
            <w:tcW w:w="1993" w:type="dxa"/>
          </w:tcPr>
          <w:p w:rsidR="00EF3719" w:rsidRDefault="002738A0" w:rsidP="00867982">
            <w:r>
              <w:t>Pentecost</w:t>
            </w:r>
            <w:r w:rsidR="00EF3719">
              <w:t xml:space="preserve"> 1</w:t>
            </w:r>
          </w:p>
        </w:tc>
        <w:tc>
          <w:tcPr>
            <w:tcW w:w="1993" w:type="dxa"/>
          </w:tcPr>
          <w:p w:rsidR="00EF3719" w:rsidRDefault="002738A0" w:rsidP="00867982">
            <w:r>
              <w:t>Pentecost</w:t>
            </w:r>
            <w:bookmarkStart w:id="0" w:name="_GoBack"/>
            <w:bookmarkEnd w:id="0"/>
            <w:r w:rsidR="00EF3719">
              <w:t xml:space="preserve"> 2</w:t>
            </w:r>
          </w:p>
        </w:tc>
      </w:tr>
      <w:tr w:rsidR="00EF3719" w:rsidTr="00867982">
        <w:tc>
          <w:tcPr>
            <w:tcW w:w="1992" w:type="dxa"/>
            <w:vMerge/>
          </w:tcPr>
          <w:p w:rsidR="00EF3719" w:rsidRDefault="00EF3719" w:rsidP="00867982"/>
        </w:tc>
        <w:tc>
          <w:tcPr>
            <w:tcW w:w="1992" w:type="dxa"/>
          </w:tcPr>
          <w:p w:rsidR="008E773E" w:rsidRPr="006B68AA" w:rsidRDefault="008E773E" w:rsidP="008E773E">
            <w:pPr>
              <w:rPr>
                <w:rFonts w:ascii="Calibri" w:hAnsi="Calibri" w:cs="Calibri"/>
                <w:color w:val="ED7D31" w:themeColor="accent2"/>
              </w:rPr>
            </w:pPr>
            <w:r w:rsidRPr="006B68AA">
              <w:rPr>
                <w:rFonts w:ascii="Calibri" w:hAnsi="Calibri" w:cs="Calibri"/>
                <w:color w:val="ED7D31" w:themeColor="accent2"/>
              </w:rPr>
              <w:t>That we are all children of God and made in God’s image and likeness</w:t>
            </w:r>
            <w:r w:rsidR="006B68AA" w:rsidRPr="006B68AA">
              <w:rPr>
                <w:rFonts w:ascii="Calibri" w:hAnsi="Calibri" w:cs="Calibri"/>
                <w:color w:val="ED7D31" w:themeColor="accent2"/>
              </w:rPr>
              <w:t>.</w:t>
            </w:r>
          </w:p>
          <w:p w:rsidR="00770A32" w:rsidRDefault="00770A32" w:rsidP="00867982">
            <w:pPr>
              <w:rPr>
                <w:color w:val="ED7D31" w:themeColor="accent2"/>
              </w:rPr>
            </w:pPr>
          </w:p>
          <w:p w:rsidR="002B5490" w:rsidRDefault="002B5490" w:rsidP="002B5490">
            <w:pPr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 w:rsidRPr="00A3684E">
              <w:rPr>
                <w:rFonts w:ascii="Calibri Light" w:hAnsi="Calibri Light" w:cs="Calibri Light"/>
                <w:color w:val="0070C0"/>
                <w:sz w:val="20"/>
                <w:szCs w:val="20"/>
              </w:rPr>
              <w:t>Be courteous in my dealings with friends and strangers.</w:t>
            </w:r>
          </w:p>
          <w:p w:rsidR="002B5490" w:rsidRDefault="002B5490" w:rsidP="00867982">
            <w:pPr>
              <w:rPr>
                <w:color w:val="ED7D31" w:themeColor="accent2"/>
              </w:rPr>
            </w:pPr>
          </w:p>
          <w:p w:rsidR="002B5490" w:rsidRDefault="002B5490" w:rsidP="00867982">
            <w:pPr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 w:rsidRPr="00A3684E">
              <w:rPr>
                <w:rFonts w:ascii="Calibri Light" w:hAnsi="Calibri Light" w:cs="Calibri Light"/>
                <w:color w:val="0070C0"/>
                <w:sz w:val="20"/>
                <w:szCs w:val="20"/>
              </w:rPr>
              <w:t>Be respectful of my own and others uniqueness, demonstrating respect for difference (Protected Characteristics)</w:t>
            </w:r>
          </w:p>
          <w:p w:rsidR="00454600" w:rsidRDefault="00454600" w:rsidP="00867982">
            <w:pPr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</w:p>
          <w:p w:rsidR="00454600" w:rsidRPr="00C776CA" w:rsidRDefault="00454600" w:rsidP="00454600">
            <w:pPr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 w:rsidRPr="00C776CA">
              <w:rPr>
                <w:rFonts w:ascii="Calibri Light" w:hAnsi="Calibri Light" w:cs="Calibri Light"/>
                <w:color w:val="0070C0"/>
                <w:sz w:val="20"/>
                <w:szCs w:val="20"/>
              </w:rPr>
              <w:t>That there are a number of different people and organisations I can go to for help in different situations and how to contact them.</w:t>
            </w:r>
          </w:p>
          <w:p w:rsidR="00454600" w:rsidRPr="00C776CA" w:rsidRDefault="00454600" w:rsidP="00867982">
            <w:pPr>
              <w:rPr>
                <w:color w:val="0070C0"/>
              </w:rPr>
            </w:pPr>
          </w:p>
          <w:p w:rsidR="00454600" w:rsidRPr="00454600" w:rsidRDefault="00454600" w:rsidP="00867982">
            <w:pPr>
              <w:rPr>
                <w:color w:val="ED7D31" w:themeColor="accent2"/>
              </w:rPr>
            </w:pPr>
            <w:r w:rsidRPr="00C776CA">
              <w:rPr>
                <w:rFonts w:ascii="Calibri Light" w:hAnsi="Calibri Light" w:cs="Calibri Light"/>
                <w:color w:val="0070C0"/>
                <w:sz w:val="20"/>
                <w:szCs w:val="20"/>
              </w:rPr>
              <w:t xml:space="preserve">That my increasing independence brings increased responsibility to keep </w:t>
            </w:r>
            <w:r w:rsidRPr="00C776CA">
              <w:rPr>
                <w:rFonts w:ascii="Calibri Light" w:hAnsi="Calibri Light" w:cs="Calibri Light"/>
                <w:color w:val="0070C0"/>
                <w:sz w:val="20"/>
                <w:szCs w:val="20"/>
              </w:rPr>
              <w:lastRenderedPageBreak/>
              <w:t>myself and others safe.</w:t>
            </w:r>
          </w:p>
        </w:tc>
        <w:tc>
          <w:tcPr>
            <w:tcW w:w="1992" w:type="dxa"/>
          </w:tcPr>
          <w:p w:rsidR="006B68AA" w:rsidRPr="006B68AA" w:rsidRDefault="006B68AA" w:rsidP="006B68AA">
            <w:pPr>
              <w:rPr>
                <w:rFonts w:cstheme="minorHAnsi"/>
                <w:color w:val="ED7D31" w:themeColor="accent2"/>
              </w:rPr>
            </w:pPr>
            <w:r w:rsidRPr="006B68AA">
              <w:rPr>
                <w:rFonts w:cstheme="minorHAnsi"/>
                <w:color w:val="ED7D31" w:themeColor="accent2"/>
              </w:rPr>
              <w:lastRenderedPageBreak/>
              <w:t>That each person has a purpose in the world and that God has created me for a particular purpose (vocation).</w:t>
            </w:r>
          </w:p>
          <w:p w:rsidR="00760A08" w:rsidRDefault="00760A08" w:rsidP="00867982">
            <w:pPr>
              <w:rPr>
                <w:color w:val="0070C0"/>
              </w:rPr>
            </w:pPr>
          </w:p>
          <w:p w:rsidR="008C1A62" w:rsidRDefault="008C1A62" w:rsidP="00867982">
            <w:pPr>
              <w:rPr>
                <w:rFonts w:ascii="Calibri Light" w:hAnsi="Calibri Light" w:cs="Calibri Light"/>
                <w:color w:val="ED7D31" w:themeColor="accent2"/>
                <w:sz w:val="20"/>
                <w:szCs w:val="20"/>
              </w:rPr>
            </w:pPr>
            <w:r w:rsidRPr="008C1A62">
              <w:rPr>
                <w:rFonts w:ascii="Calibri Light" w:hAnsi="Calibri Light" w:cs="Calibri Light"/>
                <w:color w:val="ED7D31" w:themeColor="accent2"/>
                <w:sz w:val="20"/>
                <w:szCs w:val="20"/>
              </w:rPr>
              <w:t xml:space="preserve">About the impact that poor lifestyle choices can have on my health including lack of physical activity, poor dental </w:t>
            </w:r>
            <w:r w:rsidR="0004316F" w:rsidRPr="008C1A62">
              <w:rPr>
                <w:rFonts w:ascii="Calibri Light" w:hAnsi="Calibri Light" w:cs="Calibri Light"/>
                <w:color w:val="ED7D31" w:themeColor="accent2"/>
                <w:sz w:val="20"/>
                <w:szCs w:val="20"/>
              </w:rPr>
              <w:t>health, sleep</w:t>
            </w:r>
            <w:r w:rsidRPr="008C1A62">
              <w:rPr>
                <w:rFonts w:ascii="Calibri Light" w:hAnsi="Calibri Light" w:cs="Calibri Light"/>
                <w:color w:val="ED7D31" w:themeColor="accent2"/>
                <w:sz w:val="20"/>
                <w:szCs w:val="20"/>
              </w:rPr>
              <w:t>, hygiene, drugs and alcohol. The facts and science relating to immunisation and vaccination.</w:t>
            </w:r>
          </w:p>
          <w:p w:rsidR="007A3139" w:rsidRDefault="007A3139" w:rsidP="00867982">
            <w:pPr>
              <w:rPr>
                <w:rFonts w:ascii="Calibri Light" w:hAnsi="Calibri Light" w:cs="Calibri Light"/>
                <w:color w:val="ED7D31" w:themeColor="accent2"/>
                <w:sz w:val="20"/>
                <w:szCs w:val="20"/>
              </w:rPr>
            </w:pPr>
          </w:p>
          <w:p w:rsidR="007A3139" w:rsidRPr="00454600" w:rsidRDefault="007A3139" w:rsidP="007A3139">
            <w:pPr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 w:rsidRPr="00454600">
              <w:rPr>
                <w:rFonts w:ascii="Calibri Light" w:hAnsi="Calibri Light" w:cs="Calibri Light"/>
                <w:color w:val="0070C0"/>
                <w:sz w:val="20"/>
                <w:szCs w:val="20"/>
              </w:rPr>
              <w:t>Be honest, striving to live truthfully and with integrity, using good judgement.</w:t>
            </w:r>
          </w:p>
          <w:p w:rsidR="007A3139" w:rsidRDefault="007A3139" w:rsidP="00867982">
            <w:pPr>
              <w:rPr>
                <w:color w:val="ED7D31" w:themeColor="accent2"/>
              </w:rPr>
            </w:pPr>
          </w:p>
          <w:p w:rsidR="00C776CA" w:rsidRDefault="00C776CA" w:rsidP="00C776CA">
            <w:pPr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C776CA">
              <w:rPr>
                <w:rFonts w:ascii="Calibri Light" w:hAnsi="Calibri Light" w:cs="Calibri Light"/>
                <w:color w:val="00B050"/>
                <w:sz w:val="20"/>
                <w:szCs w:val="20"/>
              </w:rPr>
              <w:t xml:space="preserve">About the importance of living in right relationship with the range of national, regional, religious and ethnic </w:t>
            </w:r>
            <w:r w:rsidRPr="00C776CA">
              <w:rPr>
                <w:rFonts w:ascii="Calibri Light" w:hAnsi="Calibri Light" w:cs="Calibri Light"/>
                <w:color w:val="00B050"/>
                <w:sz w:val="20"/>
                <w:szCs w:val="20"/>
              </w:rPr>
              <w:lastRenderedPageBreak/>
              <w:t>identities in the United Kingdom and beyond, respecting difference.</w:t>
            </w:r>
          </w:p>
          <w:p w:rsidR="001D6A12" w:rsidRDefault="001D6A12" w:rsidP="00C776CA">
            <w:pPr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</w:p>
          <w:p w:rsidR="001D6A12" w:rsidRPr="00567489" w:rsidRDefault="001D6A12" w:rsidP="001D6A12">
            <w:pPr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567489">
              <w:rPr>
                <w:rFonts w:ascii="Calibri Light" w:hAnsi="Calibri Light" w:cs="Calibri Light"/>
                <w:color w:val="00B050"/>
                <w:sz w:val="20"/>
                <w:szCs w:val="20"/>
              </w:rPr>
              <w:t>Demonstrate my gratitude to others for the good things in my life through words and actions.</w:t>
            </w:r>
          </w:p>
          <w:p w:rsidR="001D6A12" w:rsidRPr="00C776CA" w:rsidRDefault="001D6A12" w:rsidP="00C776CA">
            <w:pPr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</w:p>
          <w:p w:rsidR="00C776CA" w:rsidRPr="008C1A62" w:rsidRDefault="00C776CA" w:rsidP="00867982">
            <w:pPr>
              <w:rPr>
                <w:color w:val="ED7D31" w:themeColor="accent2"/>
              </w:rPr>
            </w:pPr>
          </w:p>
          <w:p w:rsidR="00760A08" w:rsidRPr="00716530" w:rsidRDefault="00760A08" w:rsidP="00867982">
            <w:pPr>
              <w:rPr>
                <w:color w:val="0070C0"/>
              </w:rPr>
            </w:pPr>
            <w:r w:rsidRPr="00760A08">
              <w:t>Anti- bullying week</w:t>
            </w:r>
          </w:p>
        </w:tc>
        <w:tc>
          <w:tcPr>
            <w:tcW w:w="1993" w:type="dxa"/>
          </w:tcPr>
          <w:p w:rsidR="008C1A62" w:rsidRPr="007617E9" w:rsidRDefault="008C1A62" w:rsidP="008C1A62">
            <w:pPr>
              <w:rPr>
                <w:rFonts w:ascii="Calibri Light" w:hAnsi="Calibri Light" w:cs="Calibri Light"/>
                <w:color w:val="ED7D31" w:themeColor="accent2"/>
                <w:sz w:val="20"/>
                <w:szCs w:val="20"/>
              </w:rPr>
            </w:pPr>
            <w:r w:rsidRPr="007617E9">
              <w:rPr>
                <w:rFonts w:ascii="Calibri Light" w:hAnsi="Calibri Light" w:cs="Calibri Light"/>
                <w:color w:val="ED7D31" w:themeColor="accent2"/>
                <w:sz w:val="20"/>
                <w:szCs w:val="20"/>
              </w:rPr>
              <w:lastRenderedPageBreak/>
              <w:t>Be confident in my relationships with my peers in various situations, including online.</w:t>
            </w:r>
          </w:p>
          <w:p w:rsidR="002B5490" w:rsidRPr="00A3684E" w:rsidRDefault="002B5490" w:rsidP="002B5490">
            <w:pPr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 w:rsidRPr="00A3684E">
              <w:rPr>
                <w:rFonts w:ascii="Calibri Light" w:hAnsi="Calibri Light" w:cs="Calibri Light"/>
                <w:color w:val="0070C0"/>
                <w:sz w:val="20"/>
                <w:szCs w:val="20"/>
              </w:rPr>
              <w:t>That some behaviour is unacceptable, unhealthy or risky.</w:t>
            </w:r>
          </w:p>
          <w:p w:rsidR="00BC4275" w:rsidRDefault="00BC4275" w:rsidP="00867982">
            <w:pPr>
              <w:rPr>
                <w:color w:val="0070C0"/>
              </w:rPr>
            </w:pPr>
          </w:p>
          <w:p w:rsidR="00454600" w:rsidRDefault="00454600" w:rsidP="00867982">
            <w:pPr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 w:rsidRPr="00454600">
              <w:rPr>
                <w:rFonts w:ascii="Calibri Light" w:hAnsi="Calibri Light" w:cs="Calibri Light"/>
                <w:color w:val="0070C0"/>
                <w:sz w:val="20"/>
                <w:szCs w:val="20"/>
              </w:rPr>
              <w:t xml:space="preserve">How to use technology </w:t>
            </w:r>
            <w:proofErr w:type="gramStart"/>
            <w:r w:rsidRPr="00454600">
              <w:rPr>
                <w:rFonts w:ascii="Calibri Light" w:hAnsi="Calibri Light" w:cs="Calibri Light"/>
                <w:color w:val="0070C0"/>
                <w:sz w:val="20"/>
                <w:szCs w:val="20"/>
              </w:rPr>
              <w:t>safely.</w:t>
            </w:r>
            <w:proofErr w:type="gramEnd"/>
          </w:p>
          <w:p w:rsidR="00454600" w:rsidRDefault="00454600" w:rsidP="00867982">
            <w:pPr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</w:p>
          <w:p w:rsidR="00454600" w:rsidRPr="00C776CA" w:rsidRDefault="00454600" w:rsidP="00867982">
            <w:pPr>
              <w:rPr>
                <w:color w:val="0070C0"/>
                <w:sz w:val="20"/>
                <w:szCs w:val="20"/>
              </w:rPr>
            </w:pPr>
            <w:r w:rsidRPr="00C776CA">
              <w:rPr>
                <w:color w:val="0070C0"/>
                <w:sz w:val="20"/>
                <w:szCs w:val="20"/>
              </w:rPr>
              <w:t>How to make informed choices in relationships.</w:t>
            </w:r>
          </w:p>
          <w:p w:rsidR="00454600" w:rsidRPr="00C776CA" w:rsidRDefault="00454600" w:rsidP="00867982">
            <w:pPr>
              <w:rPr>
                <w:color w:val="0070C0"/>
                <w:sz w:val="20"/>
                <w:szCs w:val="20"/>
              </w:rPr>
            </w:pPr>
          </w:p>
          <w:p w:rsidR="00454600" w:rsidRPr="00C776CA" w:rsidRDefault="00454600" w:rsidP="00454600">
            <w:pPr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 w:rsidRPr="00C776CA">
              <w:rPr>
                <w:rFonts w:ascii="Calibri Light" w:hAnsi="Calibri Light" w:cs="Calibri Light"/>
                <w:color w:val="0070C0"/>
                <w:sz w:val="20"/>
                <w:szCs w:val="20"/>
              </w:rPr>
              <w:t>That prayer and worship nourish my relationship with God and support my relationships with others.</w:t>
            </w:r>
          </w:p>
          <w:p w:rsidR="00454600" w:rsidRDefault="00454600" w:rsidP="00867982">
            <w:pPr>
              <w:rPr>
                <w:color w:val="FF0000"/>
              </w:rPr>
            </w:pPr>
          </w:p>
          <w:p w:rsidR="00C776CA" w:rsidRPr="00C776CA" w:rsidRDefault="00C776CA" w:rsidP="00867982">
            <w:pPr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 w:rsidRPr="00C776CA">
              <w:rPr>
                <w:rFonts w:ascii="Calibri Light" w:hAnsi="Calibri Light" w:cs="Calibri Light"/>
                <w:color w:val="0070C0"/>
                <w:sz w:val="20"/>
                <w:szCs w:val="20"/>
              </w:rPr>
              <w:t xml:space="preserve">About the benefits of rationing time spent online, the risks of excessive time spent on electronic devices and the impact of positive and negative content online on </w:t>
            </w:r>
            <w:r w:rsidRPr="00C776CA">
              <w:rPr>
                <w:rFonts w:ascii="Calibri Light" w:hAnsi="Calibri Light" w:cs="Calibri Light"/>
                <w:color w:val="0070C0"/>
                <w:sz w:val="20"/>
                <w:szCs w:val="20"/>
              </w:rPr>
              <w:lastRenderedPageBreak/>
              <w:t>their own and others’ mental and physical wellbeing.</w:t>
            </w:r>
          </w:p>
          <w:p w:rsidR="00C776CA" w:rsidRPr="00C776CA" w:rsidRDefault="00C776CA" w:rsidP="00867982">
            <w:pPr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</w:p>
          <w:p w:rsidR="00C776CA" w:rsidRPr="00C776CA" w:rsidRDefault="00C776CA" w:rsidP="00867982">
            <w:pPr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 w:rsidRPr="00C776CA">
              <w:rPr>
                <w:rFonts w:ascii="Calibri Light" w:hAnsi="Calibri Light" w:cs="Calibri Light"/>
                <w:color w:val="0070C0"/>
                <w:sz w:val="20"/>
                <w:szCs w:val="20"/>
              </w:rPr>
              <w:t>Why social media, some computer games and online gambling, for example, are age restricted.</w:t>
            </w:r>
          </w:p>
          <w:p w:rsidR="00C776CA" w:rsidRDefault="00C776CA" w:rsidP="00867982">
            <w:pPr>
              <w:rPr>
                <w:color w:val="FF0000"/>
              </w:rPr>
            </w:pPr>
          </w:p>
          <w:p w:rsidR="00C776CA" w:rsidRDefault="00C776CA" w:rsidP="00867982">
            <w:pPr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 w:rsidRPr="005E5AFD">
              <w:rPr>
                <w:rFonts w:ascii="Calibri Light" w:hAnsi="Calibri Light" w:cs="Calibri Light"/>
                <w:color w:val="0070C0"/>
                <w:sz w:val="20"/>
                <w:szCs w:val="20"/>
              </w:rPr>
              <w:t>That the internet can also be a negative place where online abuse, trolling, bullying and harassment can take place, which can have a negative impact on mental health.</w:t>
            </w:r>
          </w:p>
          <w:p w:rsidR="00C776CA" w:rsidRPr="005E5AFD" w:rsidRDefault="00C776CA" w:rsidP="00C776CA">
            <w:pPr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 w:rsidRPr="005E5AFD">
              <w:rPr>
                <w:rFonts w:ascii="Calibri Light" w:hAnsi="Calibri Light" w:cs="Calibri Light"/>
                <w:color w:val="0070C0"/>
                <w:sz w:val="20"/>
                <w:szCs w:val="20"/>
              </w:rPr>
              <w:t>How to report and get help if I encounter inappropriate materials or messages.</w:t>
            </w:r>
          </w:p>
          <w:p w:rsidR="00C776CA" w:rsidRPr="00454600" w:rsidRDefault="00C776CA" w:rsidP="00867982">
            <w:pPr>
              <w:rPr>
                <w:color w:val="FF0000"/>
              </w:rPr>
            </w:pPr>
          </w:p>
          <w:p w:rsidR="00BC4275" w:rsidRPr="00760A08" w:rsidRDefault="00760A08" w:rsidP="00867982">
            <w:r w:rsidRPr="00760A08">
              <w:t>E-safety -</w:t>
            </w:r>
          </w:p>
          <w:p w:rsidR="00BC4275" w:rsidRPr="00BC4275" w:rsidRDefault="00BC4275" w:rsidP="00867982">
            <w:r>
              <w:t>Safer internet day</w:t>
            </w:r>
          </w:p>
        </w:tc>
        <w:tc>
          <w:tcPr>
            <w:tcW w:w="1993" w:type="dxa"/>
          </w:tcPr>
          <w:p w:rsidR="002B5490" w:rsidRPr="00A3684E" w:rsidRDefault="002B5490" w:rsidP="002B5490">
            <w:pPr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 w:rsidRPr="00A3684E">
              <w:rPr>
                <w:rFonts w:ascii="Calibri Light" w:hAnsi="Calibri Light" w:cs="Calibri Light"/>
                <w:color w:val="0070C0"/>
                <w:sz w:val="20"/>
                <w:szCs w:val="20"/>
              </w:rPr>
              <w:lastRenderedPageBreak/>
              <w:t>About the impact of unsafe exposure to the sun and how to reduce the risk of sun damage.</w:t>
            </w:r>
          </w:p>
          <w:p w:rsidR="00AE295C" w:rsidRDefault="00AE295C" w:rsidP="00867982"/>
          <w:p w:rsidR="007A3139" w:rsidRPr="007A3139" w:rsidRDefault="007A3139" w:rsidP="007A3139">
            <w:pPr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 w:rsidRPr="007A3139">
              <w:rPr>
                <w:rFonts w:ascii="Calibri Light" w:hAnsi="Calibri Light" w:cs="Calibri Light"/>
                <w:color w:val="0070C0"/>
                <w:sz w:val="20"/>
                <w:szCs w:val="20"/>
              </w:rPr>
              <w:t>That the Church is the Body of Christ in the world and what Church teaching says about showing love for others (Catholic Social Teaching)</w:t>
            </w:r>
          </w:p>
          <w:p w:rsidR="007A3139" w:rsidRDefault="007A3139" w:rsidP="00867982"/>
          <w:p w:rsidR="00454600" w:rsidRPr="003665CC" w:rsidRDefault="00454600" w:rsidP="00454600">
            <w:pPr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 w:rsidRPr="003665CC">
              <w:rPr>
                <w:rFonts w:ascii="Calibri Light" w:hAnsi="Calibri Light" w:cs="Calibri Light"/>
                <w:color w:val="0070C0"/>
                <w:sz w:val="20"/>
                <w:szCs w:val="20"/>
              </w:rPr>
              <w:t>Be compassionate, able to empathise with the suffering of others and displaying the generosity to help.</w:t>
            </w:r>
          </w:p>
          <w:p w:rsidR="00454600" w:rsidRDefault="00454600" w:rsidP="00867982"/>
          <w:p w:rsidR="001D6A12" w:rsidRDefault="001D6A12" w:rsidP="00867982">
            <w:pPr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567489">
              <w:rPr>
                <w:rFonts w:ascii="Calibri Light" w:hAnsi="Calibri Light" w:cs="Calibri Light"/>
                <w:color w:val="00B050"/>
                <w:sz w:val="20"/>
                <w:szCs w:val="20"/>
              </w:rPr>
              <w:t>Be self-disciplined and able to delay or even deny myself.</w:t>
            </w:r>
          </w:p>
          <w:p w:rsidR="001D6A12" w:rsidRDefault="001D6A12" w:rsidP="00867982">
            <w:pPr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</w:p>
          <w:p w:rsidR="001D6A12" w:rsidRDefault="001D6A12" w:rsidP="00867982">
            <w:pPr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1D6A12">
              <w:rPr>
                <w:rFonts w:ascii="Calibri Light" w:hAnsi="Calibri Light" w:cs="Calibri Light"/>
                <w:color w:val="00B050"/>
                <w:sz w:val="20"/>
                <w:szCs w:val="20"/>
              </w:rPr>
              <w:t>Show care and concern for the special people in my life and put their needs before my own.</w:t>
            </w:r>
          </w:p>
          <w:p w:rsidR="007126A3" w:rsidRDefault="007126A3" w:rsidP="00867982">
            <w:pPr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</w:p>
          <w:p w:rsidR="007126A3" w:rsidRPr="0004316F" w:rsidRDefault="007126A3" w:rsidP="00867982">
            <w:pPr>
              <w:rPr>
                <w:rFonts w:ascii="Calibri Light" w:hAnsi="Calibri Light" w:cs="Calibri Light"/>
                <w:color w:val="FF0000"/>
              </w:rPr>
            </w:pPr>
            <w:r w:rsidRPr="0004316F">
              <w:rPr>
                <w:rFonts w:ascii="Calibri Light" w:hAnsi="Calibri Light" w:cs="Calibri Light"/>
                <w:color w:val="FF0000"/>
              </w:rPr>
              <w:t>Social</w:t>
            </w:r>
          </w:p>
          <w:p w:rsidR="007126A3" w:rsidRPr="0004316F" w:rsidRDefault="007126A3" w:rsidP="00867982">
            <w:pPr>
              <w:rPr>
                <w:rFonts w:ascii="Calibri Light" w:hAnsi="Calibri Light" w:cs="Calibri Light"/>
                <w:color w:val="FF0000"/>
              </w:rPr>
            </w:pPr>
          </w:p>
          <w:p w:rsidR="007126A3" w:rsidRPr="001D6A12" w:rsidRDefault="007126A3" w:rsidP="00867982">
            <w:r w:rsidRPr="0004316F">
              <w:rPr>
                <w:rFonts w:ascii="Calibri Light" w:hAnsi="Calibri Light" w:cs="Calibri Light"/>
                <w:color w:val="FF0000"/>
              </w:rPr>
              <w:t>Spiritual</w:t>
            </w:r>
          </w:p>
        </w:tc>
        <w:tc>
          <w:tcPr>
            <w:tcW w:w="1993" w:type="dxa"/>
          </w:tcPr>
          <w:p w:rsidR="008C1A62" w:rsidRDefault="008C1A62" w:rsidP="008C1A62">
            <w:pPr>
              <w:rPr>
                <w:rFonts w:ascii="Calibri Light" w:hAnsi="Calibri Light" w:cs="Calibri Light"/>
                <w:color w:val="ED7D31" w:themeColor="accent2"/>
                <w:sz w:val="20"/>
                <w:szCs w:val="20"/>
              </w:rPr>
            </w:pPr>
            <w:r w:rsidRPr="008C1A62">
              <w:rPr>
                <w:rFonts w:ascii="Calibri Light" w:hAnsi="Calibri Light" w:cs="Calibri Light"/>
                <w:color w:val="ED7D31" w:themeColor="accent2"/>
                <w:sz w:val="20"/>
                <w:szCs w:val="20"/>
              </w:rPr>
              <w:lastRenderedPageBreak/>
              <w:t>The changes that occur at each stage of a human being’s life (including childhood, adolescence, adulthood, old age) and specifically the changes which occur during puberty.</w:t>
            </w:r>
          </w:p>
          <w:p w:rsidR="008C1A62" w:rsidRPr="008C1A62" w:rsidRDefault="008C1A62" w:rsidP="008C1A62">
            <w:pPr>
              <w:rPr>
                <w:rFonts w:ascii="Calibri Light" w:hAnsi="Calibri Light" w:cs="Calibri Light"/>
                <w:color w:val="ED7D31" w:themeColor="accent2"/>
                <w:sz w:val="20"/>
                <w:szCs w:val="20"/>
              </w:rPr>
            </w:pPr>
          </w:p>
          <w:p w:rsidR="00561574" w:rsidRDefault="008C1A62" w:rsidP="00867982">
            <w:pPr>
              <w:rPr>
                <w:rFonts w:ascii="Calibri Light" w:hAnsi="Calibri Light" w:cs="Calibri Light"/>
                <w:color w:val="ED7D31" w:themeColor="accent2"/>
                <w:sz w:val="20"/>
                <w:szCs w:val="20"/>
              </w:rPr>
            </w:pPr>
            <w:r w:rsidRPr="008C1A62">
              <w:rPr>
                <w:rFonts w:ascii="Calibri Light" w:hAnsi="Calibri Light" w:cs="Calibri Light"/>
                <w:color w:val="ED7D31" w:themeColor="accent2"/>
                <w:sz w:val="20"/>
                <w:szCs w:val="20"/>
              </w:rPr>
              <w:t>It is common for people to experience mental ill health. For many people who do, the problems can be resolved if the right support is made available, especially if accessed early enough.</w:t>
            </w:r>
          </w:p>
          <w:p w:rsidR="008C1A62" w:rsidRDefault="008C1A62" w:rsidP="00867982">
            <w:pPr>
              <w:rPr>
                <w:color w:val="ED7D31" w:themeColor="accent2"/>
              </w:rPr>
            </w:pPr>
          </w:p>
          <w:p w:rsidR="002B5490" w:rsidRPr="00A3684E" w:rsidRDefault="002B5490" w:rsidP="002B5490">
            <w:pPr>
              <w:rPr>
                <w:rFonts w:ascii="Calibri Light" w:hAnsi="Calibri Light" w:cs="Calibri Light"/>
                <w:color w:val="0070C0"/>
                <w:sz w:val="20"/>
                <w:szCs w:val="20"/>
              </w:rPr>
            </w:pPr>
            <w:r w:rsidRPr="00A3684E">
              <w:rPr>
                <w:rFonts w:ascii="Calibri Light" w:hAnsi="Calibri Light" w:cs="Calibri Light"/>
                <w:color w:val="0070C0"/>
                <w:sz w:val="20"/>
                <w:szCs w:val="20"/>
              </w:rPr>
              <w:t>The importance of forgiveness and reconciliation in relationships and</w:t>
            </w:r>
          </w:p>
          <w:p w:rsidR="002B5490" w:rsidRPr="00A3684E" w:rsidRDefault="002B5490" w:rsidP="002B5490">
            <w:pPr>
              <w:rPr>
                <w:color w:val="0070C0"/>
              </w:rPr>
            </w:pPr>
            <w:r w:rsidRPr="00A3684E">
              <w:rPr>
                <w:rFonts w:ascii="Calibri Light" w:hAnsi="Calibri Light" w:cs="Calibri Light"/>
                <w:color w:val="0070C0"/>
                <w:sz w:val="20"/>
                <w:szCs w:val="20"/>
              </w:rPr>
              <w:t>the challenges involved in following Jesus’ teaching on forgiveness.</w:t>
            </w:r>
          </w:p>
          <w:p w:rsidR="002B5490" w:rsidRDefault="002B5490" w:rsidP="00867982">
            <w:pPr>
              <w:rPr>
                <w:color w:val="ED7D31" w:themeColor="accent2"/>
              </w:rPr>
            </w:pPr>
          </w:p>
          <w:p w:rsidR="001D6A12" w:rsidRPr="001D6A12" w:rsidRDefault="001D6A12" w:rsidP="001D6A12">
            <w:pPr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1D6A12">
              <w:rPr>
                <w:rFonts w:ascii="Calibri Light" w:hAnsi="Calibri Light" w:cs="Calibri Light"/>
                <w:color w:val="00B050"/>
                <w:sz w:val="20"/>
                <w:szCs w:val="20"/>
              </w:rPr>
              <w:lastRenderedPageBreak/>
              <w:t>Be loyal, able to develop and sustain friendships.</w:t>
            </w:r>
          </w:p>
          <w:p w:rsidR="001D6A12" w:rsidRDefault="001D6A12" w:rsidP="00867982">
            <w:pPr>
              <w:rPr>
                <w:color w:val="ED7D31" w:themeColor="accent2"/>
              </w:rPr>
            </w:pPr>
          </w:p>
          <w:p w:rsidR="001D6A12" w:rsidRPr="001D6A12" w:rsidRDefault="001D6A12" w:rsidP="00867982">
            <w:pPr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1D6A12">
              <w:rPr>
                <w:rFonts w:ascii="Calibri Light" w:hAnsi="Calibri Light" w:cs="Calibri Light"/>
                <w:color w:val="00B050"/>
                <w:sz w:val="20"/>
                <w:szCs w:val="20"/>
              </w:rPr>
              <w:t>Be forgiving, developing the skills to allow reconciliation in relationships.</w:t>
            </w:r>
          </w:p>
          <w:p w:rsidR="001D6A12" w:rsidRDefault="001D6A12" w:rsidP="00867982">
            <w:pPr>
              <w:rPr>
                <w:color w:val="ED7D31" w:themeColor="accent2"/>
              </w:rPr>
            </w:pPr>
          </w:p>
          <w:p w:rsidR="001D6A12" w:rsidRPr="00567489" w:rsidRDefault="001D6A12" w:rsidP="001D6A12">
            <w:pPr>
              <w:rPr>
                <w:color w:val="00B050"/>
              </w:rPr>
            </w:pPr>
            <w:r w:rsidRPr="00567489">
              <w:rPr>
                <w:rFonts w:ascii="Calibri Light" w:hAnsi="Calibri Light" w:cs="Calibri Light"/>
                <w:color w:val="00B050"/>
                <w:sz w:val="20"/>
                <w:szCs w:val="20"/>
              </w:rPr>
              <w:t>That God is Trinity, a communion of persons.</w:t>
            </w:r>
          </w:p>
          <w:p w:rsidR="001D6A12" w:rsidRDefault="001D6A12" w:rsidP="00867982">
            <w:pPr>
              <w:rPr>
                <w:color w:val="ED7D31" w:themeColor="accent2"/>
              </w:rPr>
            </w:pPr>
          </w:p>
          <w:p w:rsidR="007126A3" w:rsidRDefault="007126A3" w:rsidP="00867982">
            <w:pPr>
              <w:rPr>
                <w:color w:val="FF0000"/>
              </w:rPr>
            </w:pPr>
            <w:r>
              <w:rPr>
                <w:color w:val="FF0000"/>
              </w:rPr>
              <w:t>Emotional</w:t>
            </w:r>
          </w:p>
          <w:p w:rsidR="007126A3" w:rsidRDefault="007126A3" w:rsidP="00867982">
            <w:pPr>
              <w:rPr>
                <w:color w:val="FF0000"/>
              </w:rPr>
            </w:pPr>
          </w:p>
          <w:p w:rsidR="007126A3" w:rsidRDefault="007126A3" w:rsidP="00867982">
            <w:pPr>
              <w:rPr>
                <w:color w:val="FF0000"/>
              </w:rPr>
            </w:pPr>
            <w:r>
              <w:rPr>
                <w:color w:val="FF0000"/>
              </w:rPr>
              <w:t>Intellectual</w:t>
            </w:r>
          </w:p>
          <w:p w:rsidR="007126A3" w:rsidRPr="007126A3" w:rsidRDefault="007126A3" w:rsidP="00867982">
            <w:pPr>
              <w:rPr>
                <w:color w:val="FF0000"/>
              </w:rPr>
            </w:pPr>
          </w:p>
          <w:p w:rsidR="008C1A62" w:rsidRPr="008C1A62" w:rsidRDefault="008C1A62" w:rsidP="00867982">
            <w:pPr>
              <w:rPr>
                <w:color w:val="ED7D31" w:themeColor="accent2"/>
              </w:rPr>
            </w:pPr>
            <w:r>
              <w:t>Mental health awareness week</w:t>
            </w:r>
          </w:p>
        </w:tc>
        <w:tc>
          <w:tcPr>
            <w:tcW w:w="1993" w:type="dxa"/>
          </w:tcPr>
          <w:p w:rsidR="008C1A62" w:rsidRPr="008C1A62" w:rsidRDefault="008C1A62" w:rsidP="008C1A62">
            <w:pPr>
              <w:rPr>
                <w:rFonts w:ascii="Calibri Light" w:hAnsi="Calibri Light" w:cs="Calibri Light"/>
                <w:color w:val="ED7D31" w:themeColor="accent2"/>
                <w:sz w:val="20"/>
                <w:szCs w:val="20"/>
              </w:rPr>
            </w:pPr>
            <w:r w:rsidRPr="008C1A62">
              <w:rPr>
                <w:rFonts w:ascii="Calibri Light" w:hAnsi="Calibri Light" w:cs="Calibri Light"/>
                <w:color w:val="ED7D31" w:themeColor="accent2"/>
                <w:sz w:val="20"/>
                <w:szCs w:val="20"/>
              </w:rPr>
              <w:lastRenderedPageBreak/>
              <w:t>About the differences between boys and girls with regard to puberty and reproduction.</w:t>
            </w:r>
          </w:p>
          <w:p w:rsidR="00BC4275" w:rsidRDefault="00BC4275" w:rsidP="00867982">
            <w:pPr>
              <w:rPr>
                <w:color w:val="ED7D31" w:themeColor="accent2"/>
              </w:rPr>
            </w:pPr>
          </w:p>
          <w:p w:rsidR="008C1A62" w:rsidRPr="008C1A62" w:rsidRDefault="008C1A62" w:rsidP="008C1A62">
            <w:pPr>
              <w:rPr>
                <w:rFonts w:ascii="Calibri Light" w:hAnsi="Calibri Light" w:cs="Calibri Light"/>
                <w:color w:val="ED7D31" w:themeColor="accent2"/>
                <w:sz w:val="20"/>
                <w:szCs w:val="20"/>
              </w:rPr>
            </w:pPr>
            <w:r w:rsidRPr="008C1A62">
              <w:rPr>
                <w:rFonts w:ascii="Calibri Light" w:hAnsi="Calibri Light" w:cs="Calibri Light"/>
                <w:color w:val="ED7D31" w:themeColor="accent2"/>
                <w:sz w:val="20"/>
                <w:szCs w:val="20"/>
              </w:rPr>
              <w:t>Describe how my emotions may change and intensify as I grow and move through puberty.</w:t>
            </w:r>
          </w:p>
          <w:p w:rsidR="008C1A62" w:rsidRDefault="008C1A62" w:rsidP="00867982">
            <w:pPr>
              <w:rPr>
                <w:color w:val="ED7D31" w:themeColor="accent2"/>
              </w:rPr>
            </w:pPr>
          </w:p>
          <w:p w:rsidR="001D6A12" w:rsidRPr="00567489" w:rsidRDefault="001D6A12" w:rsidP="001D6A12">
            <w:pPr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567489">
              <w:rPr>
                <w:rFonts w:ascii="Calibri Light" w:hAnsi="Calibri Light" w:cs="Calibri Light"/>
                <w:color w:val="00B050"/>
                <w:sz w:val="20"/>
                <w:szCs w:val="20"/>
              </w:rPr>
              <w:t xml:space="preserve">Be just and fair, acting with </w:t>
            </w:r>
            <w:r w:rsidR="0004316F" w:rsidRPr="00567489">
              <w:rPr>
                <w:rFonts w:ascii="Calibri Light" w:hAnsi="Calibri Light" w:cs="Calibri Light"/>
                <w:color w:val="00B050"/>
                <w:sz w:val="20"/>
                <w:szCs w:val="20"/>
              </w:rPr>
              <w:t>integrity, understanding</w:t>
            </w:r>
            <w:r w:rsidRPr="00567489">
              <w:rPr>
                <w:rFonts w:ascii="Calibri Light" w:hAnsi="Calibri Light" w:cs="Calibri Light"/>
                <w:color w:val="00B050"/>
                <w:sz w:val="20"/>
                <w:szCs w:val="20"/>
              </w:rPr>
              <w:t xml:space="preserve"> the impact of my actions locally, nationally and globally.</w:t>
            </w:r>
          </w:p>
          <w:p w:rsidR="001D6A12" w:rsidRDefault="001D6A12" w:rsidP="00867982">
            <w:pPr>
              <w:rPr>
                <w:color w:val="ED7D31" w:themeColor="accent2"/>
              </w:rPr>
            </w:pPr>
          </w:p>
          <w:p w:rsidR="001D6A12" w:rsidRDefault="001D6A12" w:rsidP="00867982">
            <w:pPr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  <w:r w:rsidRPr="00567489">
              <w:rPr>
                <w:rFonts w:ascii="Calibri Light" w:hAnsi="Calibri Light" w:cs="Calibri Light"/>
                <w:color w:val="00B050"/>
                <w:sz w:val="20"/>
                <w:szCs w:val="20"/>
              </w:rPr>
              <w:t>Speak out about injustice in the wider world and what I can do to help.</w:t>
            </w:r>
          </w:p>
          <w:p w:rsidR="007126A3" w:rsidRDefault="007126A3" w:rsidP="00867982">
            <w:pPr>
              <w:rPr>
                <w:rFonts w:ascii="Calibri Light" w:hAnsi="Calibri Light" w:cs="Calibri Light"/>
                <w:color w:val="00B050"/>
                <w:sz w:val="20"/>
                <w:szCs w:val="20"/>
              </w:rPr>
            </w:pPr>
          </w:p>
          <w:p w:rsidR="007126A3" w:rsidRPr="0004316F" w:rsidRDefault="007126A3" w:rsidP="00867982">
            <w:pPr>
              <w:rPr>
                <w:color w:val="FF0000"/>
              </w:rPr>
            </w:pPr>
            <w:r w:rsidRPr="0004316F">
              <w:rPr>
                <w:rFonts w:ascii="Calibri Light" w:hAnsi="Calibri Light" w:cs="Calibri Light"/>
                <w:color w:val="FF0000"/>
              </w:rPr>
              <w:t>Physical</w:t>
            </w:r>
          </w:p>
        </w:tc>
      </w:tr>
    </w:tbl>
    <w:p w:rsidR="00EF3719" w:rsidRDefault="00EF3719" w:rsidP="00EF3719"/>
    <w:p w:rsidR="00912388" w:rsidRDefault="00912388"/>
    <w:sectPr w:rsidR="00912388" w:rsidSect="006B32FF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FDE" w:rsidRDefault="00585FDE" w:rsidP="00585FDE">
      <w:pPr>
        <w:spacing w:after="0" w:line="240" w:lineRule="auto"/>
      </w:pPr>
      <w:r>
        <w:separator/>
      </w:r>
    </w:p>
  </w:endnote>
  <w:endnote w:type="continuationSeparator" w:id="0">
    <w:p w:rsidR="00585FDE" w:rsidRDefault="00585FDE" w:rsidP="00585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FDE" w:rsidRDefault="00585FDE" w:rsidP="00585FDE">
      <w:pPr>
        <w:spacing w:after="0" w:line="240" w:lineRule="auto"/>
      </w:pPr>
      <w:r>
        <w:separator/>
      </w:r>
    </w:p>
  </w:footnote>
  <w:footnote w:type="continuationSeparator" w:id="0">
    <w:p w:rsidR="00585FDE" w:rsidRDefault="00585FDE" w:rsidP="00585F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FDE" w:rsidRDefault="00585FDE" w:rsidP="00585FDE">
    <w:pPr>
      <w:pStyle w:val="Header"/>
    </w:pPr>
    <w:r>
      <w:t xml:space="preserve">St Joseph’s Catholic Academy                                       </w:t>
    </w:r>
    <w:r w:rsidRPr="00E27143">
      <w:rPr>
        <w:sz w:val="32"/>
        <w:szCs w:val="32"/>
      </w:rPr>
      <w:t>RSE/PSHE Progression Document</w:t>
    </w:r>
  </w:p>
  <w:p w:rsidR="00585FDE" w:rsidRDefault="00585F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719"/>
    <w:rsid w:val="0004316F"/>
    <w:rsid w:val="001250BD"/>
    <w:rsid w:val="001D6A12"/>
    <w:rsid w:val="00205CF7"/>
    <w:rsid w:val="002738A0"/>
    <w:rsid w:val="002B5490"/>
    <w:rsid w:val="00427EF9"/>
    <w:rsid w:val="00454600"/>
    <w:rsid w:val="00561574"/>
    <w:rsid w:val="00585FDE"/>
    <w:rsid w:val="006B68AA"/>
    <w:rsid w:val="007126A3"/>
    <w:rsid w:val="00716530"/>
    <w:rsid w:val="00760A08"/>
    <w:rsid w:val="00770A32"/>
    <w:rsid w:val="007A3139"/>
    <w:rsid w:val="007A5C91"/>
    <w:rsid w:val="008170E6"/>
    <w:rsid w:val="008C1A62"/>
    <w:rsid w:val="008E773E"/>
    <w:rsid w:val="00912388"/>
    <w:rsid w:val="00AE295C"/>
    <w:rsid w:val="00B83042"/>
    <w:rsid w:val="00BC4275"/>
    <w:rsid w:val="00BE3075"/>
    <w:rsid w:val="00C776CA"/>
    <w:rsid w:val="00EF3719"/>
    <w:rsid w:val="00F97BDE"/>
    <w:rsid w:val="00FE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7088A"/>
  <w15:chartTrackingRefBased/>
  <w15:docId w15:val="{FD08B954-CBC6-4AA0-B399-B3CF8AEFA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3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FDE"/>
  </w:style>
  <w:style w:type="paragraph" w:styleId="Footer">
    <w:name w:val="footer"/>
    <w:basedOn w:val="Normal"/>
    <w:link w:val="FooterChar"/>
    <w:uiPriority w:val="99"/>
    <w:unhideWhenUsed/>
    <w:rsid w:val="00585F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FDE"/>
  </w:style>
  <w:style w:type="paragraph" w:styleId="BalloonText">
    <w:name w:val="Balloon Text"/>
    <w:basedOn w:val="Normal"/>
    <w:link w:val="BalloonTextChar"/>
    <w:uiPriority w:val="99"/>
    <w:semiHidden/>
    <w:unhideWhenUsed/>
    <w:rsid w:val="00043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Spencer</dc:creator>
  <cp:keywords/>
  <dc:description/>
  <cp:lastModifiedBy>Julie Spencer</cp:lastModifiedBy>
  <cp:revision>6</cp:revision>
  <cp:lastPrinted>2021-05-25T09:02:00Z</cp:lastPrinted>
  <dcterms:created xsi:type="dcterms:W3CDTF">2021-05-20T20:11:00Z</dcterms:created>
  <dcterms:modified xsi:type="dcterms:W3CDTF">2021-06-09T10:23:00Z</dcterms:modified>
</cp:coreProperties>
</file>