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EB" w:rsidRPr="00E57A8D" w:rsidRDefault="00EB6CEB" w:rsidP="00EB6CEB">
      <w:pPr>
        <w:rPr>
          <w:rFonts w:ascii="Arial Narrow" w:hAnsi="Arial Narrow"/>
        </w:rPr>
      </w:pPr>
      <w:r w:rsidRPr="00E57A8D">
        <w:rPr>
          <w:rFonts w:ascii="Arial Narrow" w:hAnsi="Arial Narrow"/>
        </w:rPr>
        <w:t>Teacher:</w:t>
      </w:r>
      <w:r w:rsidRPr="00E57A8D">
        <w:rPr>
          <w:rFonts w:ascii="Arial Narrow" w:hAnsi="Arial Narrow"/>
        </w:rPr>
        <w:tab/>
      </w:r>
      <w:r>
        <w:rPr>
          <w:rFonts w:ascii="Arial Narrow" w:hAnsi="Arial Narrow"/>
        </w:rPr>
        <w:tab/>
      </w:r>
      <w:r w:rsidRPr="00E57A8D">
        <w:rPr>
          <w:rFonts w:ascii="Arial Narrow" w:hAnsi="Arial Narrow"/>
        </w:rPr>
        <w:t>Mrs Abel</w:t>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t>Topic:</w:t>
      </w:r>
      <w:r w:rsidRPr="00E57A8D">
        <w:rPr>
          <w:rFonts w:ascii="Arial Narrow" w:hAnsi="Arial Narrow"/>
        </w:rPr>
        <w:tab/>
      </w:r>
      <w:r w:rsidRPr="00E57A8D">
        <w:rPr>
          <w:rFonts w:ascii="Arial Narrow" w:hAnsi="Arial Narrow"/>
        </w:rPr>
        <w:tab/>
        <w:t>Explorers</w:t>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r>
    </w:p>
    <w:p w:rsidR="00EB6CEB" w:rsidRPr="00E57A8D" w:rsidRDefault="00EB6CEB" w:rsidP="00EB6CEB">
      <w:pPr>
        <w:rPr>
          <w:rFonts w:ascii="Arial Narrow" w:hAnsi="Arial Narrow"/>
        </w:rPr>
      </w:pPr>
      <w:r w:rsidRPr="00E57A8D">
        <w:rPr>
          <w:rFonts w:ascii="Arial Narrow" w:hAnsi="Arial Narrow"/>
        </w:rPr>
        <w:t>Text:</w:t>
      </w:r>
      <w:r w:rsidRPr="00E57A8D">
        <w:rPr>
          <w:rFonts w:ascii="Arial Narrow" w:hAnsi="Arial Narrow"/>
        </w:rPr>
        <w:tab/>
      </w:r>
      <w:r w:rsidRPr="00E57A8D">
        <w:rPr>
          <w:rFonts w:ascii="Arial Narrow" w:hAnsi="Arial Narrow"/>
        </w:rPr>
        <w:tab/>
        <w:t>A Right Royal Disaster</w:t>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t>Genre:</w:t>
      </w:r>
      <w:r w:rsidRPr="00E57A8D">
        <w:rPr>
          <w:rFonts w:ascii="Arial Narrow" w:hAnsi="Arial Narrow"/>
        </w:rPr>
        <w:tab/>
      </w:r>
      <w:r w:rsidRPr="00E57A8D">
        <w:rPr>
          <w:rFonts w:ascii="Arial Narrow" w:hAnsi="Arial Narrow"/>
        </w:rPr>
        <w:tab/>
        <w:t>Stories by the same author</w:t>
      </w:r>
    </w:p>
    <w:tbl>
      <w:tblPr>
        <w:tblStyle w:val="TableGrid"/>
        <w:tblW w:w="0" w:type="auto"/>
        <w:tblLook w:val="04A0" w:firstRow="1" w:lastRow="0" w:firstColumn="1" w:lastColumn="0" w:noHBand="0" w:noVBand="1"/>
      </w:tblPr>
      <w:tblGrid>
        <w:gridCol w:w="3847"/>
        <w:gridCol w:w="3847"/>
        <w:gridCol w:w="3847"/>
        <w:gridCol w:w="3847"/>
      </w:tblGrid>
      <w:tr w:rsidR="00EB6CEB" w:rsidRPr="00E57A8D" w:rsidTr="00984831">
        <w:tc>
          <w:tcPr>
            <w:tcW w:w="3847" w:type="dxa"/>
          </w:tcPr>
          <w:p w:rsidR="00EB6CEB" w:rsidRPr="00E57A8D" w:rsidRDefault="00EB6CEB" w:rsidP="00984831">
            <w:pPr>
              <w:jc w:val="center"/>
              <w:rPr>
                <w:rFonts w:ascii="Arial Narrow" w:hAnsi="Arial Narrow"/>
              </w:rPr>
            </w:pPr>
            <w:r w:rsidRPr="00E57A8D">
              <w:rPr>
                <w:rFonts w:ascii="Arial Narrow" w:hAnsi="Arial Narrow"/>
              </w:rPr>
              <w:t>Intent</w:t>
            </w:r>
          </w:p>
        </w:tc>
        <w:tc>
          <w:tcPr>
            <w:tcW w:w="7694" w:type="dxa"/>
            <w:gridSpan w:val="2"/>
          </w:tcPr>
          <w:p w:rsidR="00EB6CEB" w:rsidRPr="00E57A8D" w:rsidRDefault="00EB6CEB" w:rsidP="00984831">
            <w:pPr>
              <w:jc w:val="center"/>
              <w:rPr>
                <w:rFonts w:ascii="Arial Narrow" w:hAnsi="Arial Narrow"/>
              </w:rPr>
            </w:pPr>
            <w:r w:rsidRPr="00E57A8D">
              <w:rPr>
                <w:rFonts w:ascii="Arial Narrow" w:hAnsi="Arial Narrow"/>
              </w:rPr>
              <w:t>Implementation</w:t>
            </w:r>
          </w:p>
        </w:tc>
        <w:tc>
          <w:tcPr>
            <w:tcW w:w="3847" w:type="dxa"/>
          </w:tcPr>
          <w:p w:rsidR="00EB6CEB" w:rsidRPr="00E57A8D" w:rsidRDefault="00EB6CEB" w:rsidP="00984831">
            <w:pPr>
              <w:jc w:val="center"/>
              <w:rPr>
                <w:rFonts w:ascii="Arial Narrow" w:hAnsi="Arial Narrow"/>
              </w:rPr>
            </w:pPr>
            <w:r w:rsidRPr="00E57A8D">
              <w:rPr>
                <w:rFonts w:ascii="Arial Narrow" w:hAnsi="Arial Narrow"/>
              </w:rPr>
              <w:t>Impact</w:t>
            </w:r>
          </w:p>
        </w:tc>
      </w:tr>
      <w:tr w:rsidR="00EB6CEB" w:rsidRPr="00E57A8D" w:rsidTr="00984831">
        <w:tc>
          <w:tcPr>
            <w:tcW w:w="3847" w:type="dxa"/>
          </w:tcPr>
          <w:p w:rsidR="00EB6CEB" w:rsidRPr="00E57A8D" w:rsidRDefault="00EB6CEB" w:rsidP="00984831">
            <w:pPr>
              <w:jc w:val="center"/>
              <w:rPr>
                <w:rFonts w:ascii="Arial Narrow" w:hAnsi="Arial Narrow"/>
              </w:rPr>
            </w:pPr>
            <w:r w:rsidRPr="00E57A8D">
              <w:rPr>
                <w:rFonts w:ascii="Arial Narrow" w:hAnsi="Arial Narrow"/>
              </w:rPr>
              <w:t>Learning Objective</w:t>
            </w:r>
          </w:p>
        </w:tc>
        <w:tc>
          <w:tcPr>
            <w:tcW w:w="3847" w:type="dxa"/>
          </w:tcPr>
          <w:p w:rsidR="00EB6CEB" w:rsidRPr="00E57A8D" w:rsidRDefault="00EB6CEB" w:rsidP="00984831">
            <w:pPr>
              <w:jc w:val="center"/>
              <w:rPr>
                <w:rFonts w:ascii="Arial Narrow" w:hAnsi="Arial Narrow"/>
              </w:rPr>
            </w:pPr>
            <w:r w:rsidRPr="00E57A8D">
              <w:rPr>
                <w:rFonts w:ascii="Arial Narrow" w:hAnsi="Arial Narrow"/>
              </w:rPr>
              <w:t>Teaching</w:t>
            </w:r>
          </w:p>
        </w:tc>
        <w:tc>
          <w:tcPr>
            <w:tcW w:w="3847" w:type="dxa"/>
          </w:tcPr>
          <w:p w:rsidR="00EB6CEB" w:rsidRPr="00E57A8D" w:rsidRDefault="00EB6CEB" w:rsidP="00984831">
            <w:pPr>
              <w:jc w:val="center"/>
              <w:rPr>
                <w:rFonts w:ascii="Arial Narrow" w:hAnsi="Arial Narrow"/>
              </w:rPr>
            </w:pPr>
            <w:r w:rsidRPr="00E57A8D">
              <w:rPr>
                <w:rFonts w:ascii="Arial Narrow" w:hAnsi="Arial Narrow"/>
              </w:rPr>
              <w:t>Activity</w:t>
            </w:r>
          </w:p>
        </w:tc>
        <w:tc>
          <w:tcPr>
            <w:tcW w:w="3847" w:type="dxa"/>
          </w:tcPr>
          <w:p w:rsidR="00EB6CEB" w:rsidRPr="00E57A8D" w:rsidRDefault="00EB6CEB" w:rsidP="00984831">
            <w:pPr>
              <w:jc w:val="center"/>
              <w:rPr>
                <w:rFonts w:ascii="Arial Narrow" w:hAnsi="Arial Narrow"/>
              </w:rPr>
            </w:pPr>
            <w:r w:rsidRPr="00E57A8D">
              <w:rPr>
                <w:rFonts w:ascii="Arial Narrow" w:hAnsi="Arial Narrow"/>
              </w:rPr>
              <w:t>Learning Outcomes</w:t>
            </w:r>
          </w:p>
        </w:tc>
      </w:tr>
      <w:tr w:rsidR="00EB6CEB" w:rsidRPr="00E57A8D" w:rsidTr="00984831">
        <w:tc>
          <w:tcPr>
            <w:tcW w:w="3847" w:type="dxa"/>
          </w:tcPr>
          <w:p w:rsidR="00EB6CEB" w:rsidRPr="00E57A8D" w:rsidRDefault="00EB6CEB" w:rsidP="00984831">
            <w:pPr>
              <w:rPr>
                <w:rFonts w:ascii="Arial Narrow" w:hAnsi="Arial Narrow"/>
              </w:rPr>
            </w:pPr>
            <w:r w:rsidRPr="00E57A8D">
              <w:rPr>
                <w:rFonts w:ascii="Arial Narrow" w:hAnsi="Arial Narrow"/>
              </w:rPr>
              <w:t>To read accurately by blending the sounds in words, especially recognising alternative sounds for graphemes. To read further common exception words, noting tricky parts. To use tone and intonation when reading aloud.</w:t>
            </w:r>
          </w:p>
        </w:tc>
        <w:tc>
          <w:tcPr>
            <w:tcW w:w="3847" w:type="dxa"/>
          </w:tcPr>
          <w:p w:rsidR="00EB6CEB" w:rsidRPr="00E57A8D" w:rsidRDefault="00EB6CEB" w:rsidP="00984831">
            <w:pPr>
              <w:rPr>
                <w:rFonts w:ascii="Arial Narrow" w:hAnsi="Arial Narrow"/>
              </w:rPr>
            </w:pPr>
            <w:r w:rsidRPr="00E57A8D">
              <w:rPr>
                <w:rFonts w:ascii="Arial Narrow" w:hAnsi="Arial Narrow"/>
              </w:rPr>
              <w:t>During shared reading, model and involve children in practising word building and blending, drawing attention to alternative sounds for graphemes. Identify common exception words within the text, note the tricky parts and devise strategies to aid.</w:t>
            </w:r>
          </w:p>
        </w:tc>
        <w:tc>
          <w:tcPr>
            <w:tcW w:w="3847" w:type="dxa"/>
          </w:tcPr>
          <w:p w:rsidR="00EB6CEB" w:rsidRPr="00E57A8D" w:rsidRDefault="00EB6CEB" w:rsidP="00984831">
            <w:pPr>
              <w:rPr>
                <w:rFonts w:ascii="Arial Narrow" w:hAnsi="Arial Narrow"/>
              </w:rPr>
            </w:pPr>
            <w:r w:rsidRPr="00E57A8D">
              <w:rPr>
                <w:rFonts w:ascii="Arial Narrow" w:hAnsi="Arial Narrow"/>
              </w:rPr>
              <w:t>Shared reading</w:t>
            </w:r>
          </w:p>
        </w:tc>
        <w:tc>
          <w:tcPr>
            <w:tcW w:w="3847" w:type="dxa"/>
          </w:tcPr>
          <w:p w:rsidR="00EB6CEB" w:rsidRPr="00E57A8D" w:rsidRDefault="00EB6CEB" w:rsidP="00984831">
            <w:pPr>
              <w:rPr>
                <w:rFonts w:ascii="Arial Narrow" w:hAnsi="Arial Narrow"/>
              </w:rPr>
            </w:pPr>
            <w:r w:rsidRPr="00E57A8D">
              <w:rPr>
                <w:rFonts w:ascii="Arial Narrow" w:hAnsi="Arial Narrow"/>
              </w:rPr>
              <w:t xml:space="preserve">Children will be able to listen to stories by the same author and apply phonic skills to decode extracts of these stories in shared reading. Children will be able to imitate sections read aloud using tone and intonation. </w:t>
            </w:r>
          </w:p>
        </w:tc>
      </w:tr>
      <w:tr w:rsidR="00EB6CEB" w:rsidRPr="00E57A8D" w:rsidTr="00984831">
        <w:tc>
          <w:tcPr>
            <w:tcW w:w="3847" w:type="dxa"/>
          </w:tcPr>
          <w:p w:rsidR="00EB6CEB" w:rsidRPr="00E57A8D" w:rsidRDefault="00EB6CEB" w:rsidP="00984831">
            <w:pPr>
              <w:rPr>
                <w:rFonts w:ascii="Arial Narrow" w:hAnsi="Arial Narrow"/>
                <w:color w:val="000000"/>
              </w:rPr>
            </w:pPr>
            <w:r w:rsidRPr="00E57A8D">
              <w:rPr>
                <w:rFonts w:ascii="Arial Narrow" w:hAnsi="Arial Narrow"/>
              </w:rPr>
              <w:t xml:space="preserve">To participate in discussions and make predictions about a text. To demonstrate understanding of fiction texts by asking and answering who, what, where, when, why, how questions. To generate and write questions. </w:t>
            </w:r>
          </w:p>
        </w:tc>
        <w:tc>
          <w:tcPr>
            <w:tcW w:w="3847" w:type="dxa"/>
          </w:tcPr>
          <w:p w:rsidR="00EB6CEB" w:rsidRPr="00E57A8D" w:rsidRDefault="00EB6CEB" w:rsidP="00984831">
            <w:pPr>
              <w:rPr>
                <w:rFonts w:ascii="Arial Narrow" w:hAnsi="Arial Narrow"/>
              </w:rPr>
            </w:pPr>
            <w:r w:rsidRPr="00E57A8D">
              <w:rPr>
                <w:rFonts w:ascii="Arial Narrow" w:hAnsi="Arial Narrow"/>
              </w:rPr>
              <w:t xml:space="preserve">Focusing on the text, ‘The Man on the Moon’ by Simon Bartram, display the book cover. Model generating questions using who, what, where, when and how about the text. Teacher model writing questions. </w:t>
            </w:r>
          </w:p>
        </w:tc>
        <w:tc>
          <w:tcPr>
            <w:tcW w:w="3847" w:type="dxa"/>
          </w:tcPr>
          <w:p w:rsidR="00EB6CEB" w:rsidRPr="00E57A8D" w:rsidRDefault="00EB6CEB" w:rsidP="00984831">
            <w:pPr>
              <w:rPr>
                <w:rFonts w:ascii="Arial Narrow" w:hAnsi="Arial Narrow"/>
              </w:rPr>
            </w:pPr>
            <w:r w:rsidRPr="00E57A8D">
              <w:rPr>
                <w:rFonts w:ascii="Arial Narrow" w:hAnsi="Arial Narrow"/>
              </w:rPr>
              <w:t>Children write their own questions.</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generate and write questions.</w:t>
            </w:r>
          </w:p>
        </w:tc>
      </w:tr>
      <w:tr w:rsidR="00EB6CEB" w:rsidRPr="00E57A8D" w:rsidTr="00984831">
        <w:tc>
          <w:tcPr>
            <w:tcW w:w="3847" w:type="dxa"/>
          </w:tcPr>
          <w:p w:rsidR="00EB6CEB" w:rsidRPr="00D269A1" w:rsidRDefault="00EB6CEB" w:rsidP="00984831">
            <w:pPr>
              <w:rPr>
                <w:rFonts w:ascii="Arial Narrow" w:hAnsi="Arial Narrow"/>
                <w:b/>
              </w:rPr>
            </w:pPr>
            <w:r w:rsidRPr="00E57A8D">
              <w:rPr>
                <w:rFonts w:ascii="Arial Narrow" w:hAnsi="Arial Narrow"/>
              </w:rPr>
              <w:t>To respond to questions related to vocabulary, retrieval and inference. To listen to stories by the same author. To sequence the main events in a story.</w:t>
            </w:r>
            <w:r>
              <w:rPr>
                <w:rFonts w:ascii="Arial Narrow" w:hAnsi="Arial Narrow"/>
              </w:rPr>
              <w:t xml:space="preserve"> </w:t>
            </w:r>
          </w:p>
        </w:tc>
        <w:tc>
          <w:tcPr>
            <w:tcW w:w="3847" w:type="dxa"/>
          </w:tcPr>
          <w:p w:rsidR="00EB6CEB" w:rsidRPr="00E57A8D" w:rsidRDefault="00EB6CEB" w:rsidP="00984831">
            <w:pPr>
              <w:rPr>
                <w:rFonts w:ascii="Arial Narrow" w:hAnsi="Arial Narrow"/>
              </w:rPr>
            </w:pPr>
            <w:r w:rsidRPr="00E57A8D">
              <w:rPr>
                <w:rFonts w:ascii="Arial Narrow" w:hAnsi="Arial Narrow"/>
              </w:rPr>
              <w:t>Ongoing - read the second text ‘A right Royal Disaster.</w:t>
            </w:r>
          </w:p>
          <w:p w:rsidR="00EB6CEB" w:rsidRPr="00E57A8D" w:rsidRDefault="00EB6CEB" w:rsidP="00984831">
            <w:pPr>
              <w:rPr>
                <w:rFonts w:ascii="Arial Narrow" w:hAnsi="Arial Narrow"/>
              </w:rPr>
            </w:pPr>
            <w:r w:rsidRPr="00E57A8D">
              <w:rPr>
                <w:rFonts w:ascii="Arial Narrow" w:hAnsi="Arial Narrow"/>
              </w:rPr>
              <w:t>Show children how to write notes for the story Man on the Moon.</w:t>
            </w:r>
          </w:p>
        </w:tc>
        <w:tc>
          <w:tcPr>
            <w:tcW w:w="3847" w:type="dxa"/>
          </w:tcPr>
          <w:p w:rsidR="00EB6CEB" w:rsidRPr="00E57A8D" w:rsidRDefault="00EB6CEB" w:rsidP="00984831">
            <w:pPr>
              <w:rPr>
                <w:rFonts w:ascii="Arial Narrow" w:hAnsi="Arial Narrow"/>
              </w:rPr>
            </w:pPr>
            <w:r w:rsidRPr="00E57A8D">
              <w:rPr>
                <w:rFonts w:ascii="Arial Narrow" w:hAnsi="Arial Narrow"/>
              </w:rPr>
              <w:t>Children write a day in the life of Bob.</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sequence the main events in a story. Children will be able to write about fictional events</w:t>
            </w:r>
          </w:p>
        </w:tc>
      </w:tr>
      <w:tr w:rsidR="00EB6CEB" w:rsidRPr="00E57A8D" w:rsidTr="00984831">
        <w:tc>
          <w:tcPr>
            <w:tcW w:w="3847" w:type="dxa"/>
          </w:tcPr>
          <w:p w:rsidR="00EB6CEB" w:rsidRPr="00D269A1" w:rsidRDefault="00EB6CEB" w:rsidP="00984831">
            <w:pPr>
              <w:rPr>
                <w:rFonts w:ascii="Arial Narrow" w:hAnsi="Arial Narrow"/>
                <w:b/>
              </w:rPr>
            </w:pPr>
            <w:r w:rsidRPr="00E57A8D">
              <w:rPr>
                <w:rFonts w:ascii="Arial Narrow" w:hAnsi="Arial Narrow"/>
              </w:rPr>
              <w:t>To listen, discuss and express views about a range of texts at a level beyond that at which they can read independently, including stories. To introduce and discuss words within the context of a text, linking new meanings to known vocabulary.  To identify, discuss and collect favourite words and phrases. To make predictions based on what has been read so far.</w:t>
            </w:r>
            <w:r>
              <w:rPr>
                <w:rFonts w:ascii="Arial Narrow" w:hAnsi="Arial Narrow"/>
              </w:rPr>
              <w:t xml:space="preserve"> </w:t>
            </w:r>
          </w:p>
        </w:tc>
        <w:tc>
          <w:tcPr>
            <w:tcW w:w="3847" w:type="dxa"/>
          </w:tcPr>
          <w:p w:rsidR="00EB6CEB" w:rsidRPr="00E57A8D" w:rsidRDefault="00EB6CEB" w:rsidP="00984831">
            <w:pPr>
              <w:rPr>
                <w:rFonts w:ascii="Arial Narrow" w:hAnsi="Arial Narrow"/>
              </w:rPr>
            </w:pPr>
            <w:r w:rsidRPr="00E57A8D">
              <w:rPr>
                <w:rFonts w:ascii="Arial Narrow" w:hAnsi="Arial Narrow"/>
              </w:rPr>
              <w:t>Ongoing - read the second text ‘A right Royal Disaster.</w:t>
            </w:r>
          </w:p>
          <w:p w:rsidR="00EB6CEB" w:rsidRPr="00E57A8D" w:rsidRDefault="00EB6CEB" w:rsidP="00984831">
            <w:pPr>
              <w:rPr>
                <w:rFonts w:ascii="Arial Narrow" w:hAnsi="Arial Narrow"/>
              </w:rPr>
            </w:pPr>
            <w:r w:rsidRPr="00E57A8D">
              <w:rPr>
                <w:rFonts w:ascii="Arial Narrow" w:hAnsi="Arial Narrow"/>
              </w:rPr>
              <w:t>Start to create a bank of words children might use in their own writing.</w:t>
            </w:r>
          </w:p>
          <w:p w:rsidR="00EB6CEB" w:rsidRPr="00E57A8D" w:rsidRDefault="00EB6CEB" w:rsidP="00984831">
            <w:pPr>
              <w:rPr>
                <w:rFonts w:ascii="Arial Narrow" w:hAnsi="Arial Narrow"/>
              </w:rPr>
            </w:pPr>
          </w:p>
        </w:tc>
        <w:tc>
          <w:tcPr>
            <w:tcW w:w="3847" w:type="dxa"/>
          </w:tcPr>
          <w:p w:rsidR="00EB6CEB" w:rsidRPr="00E57A8D" w:rsidRDefault="00EB6CEB" w:rsidP="00984831">
            <w:pPr>
              <w:rPr>
                <w:rFonts w:ascii="Arial Narrow" w:hAnsi="Arial Narrow"/>
              </w:rPr>
            </w:pPr>
            <w:r w:rsidRPr="00E57A8D">
              <w:rPr>
                <w:rFonts w:ascii="Arial Narrow" w:hAnsi="Arial Narrow"/>
              </w:rPr>
              <w:t>Shared reading. Children identify new vocabulary and answer questions. Children make predictions based on what we have read so far.</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respond to key questions related to vocabulary, literal retrieval and inference, orally and in writing. Children will be able to identify and discuss new and/or exciting vocabulary. Children will be able to use their knowledge of characters to use inference and respond in role. Children will be able to make predictions about what might happen in the text.</w:t>
            </w:r>
          </w:p>
        </w:tc>
      </w:tr>
      <w:tr w:rsidR="00EB6CEB" w:rsidRPr="00E57A8D" w:rsidTr="00984831">
        <w:tc>
          <w:tcPr>
            <w:tcW w:w="3847" w:type="dxa"/>
          </w:tcPr>
          <w:p w:rsidR="00EB6CEB" w:rsidRPr="0084342B" w:rsidRDefault="00EB6CEB" w:rsidP="00984831">
            <w:pPr>
              <w:rPr>
                <w:rFonts w:ascii="Arial Narrow" w:hAnsi="Arial Narrow"/>
                <w:b/>
              </w:rPr>
            </w:pPr>
            <w:r w:rsidRPr="00E57A8D">
              <w:rPr>
                <w:rFonts w:ascii="Arial Narrow" w:hAnsi="Arial Narrow"/>
              </w:rPr>
              <w:t>To make inferences about characters and events using evidence from the text, e.g. what is a character thinking, saying and feeling?</w:t>
            </w:r>
            <w:r>
              <w:rPr>
                <w:rFonts w:ascii="Arial Narrow" w:hAnsi="Arial Narrow"/>
              </w:rPr>
              <w:t xml:space="preserve"> </w:t>
            </w:r>
          </w:p>
          <w:p w:rsidR="00EB6CEB" w:rsidRPr="00E57A8D" w:rsidRDefault="00EB6CEB" w:rsidP="00984831">
            <w:pPr>
              <w:rPr>
                <w:rFonts w:ascii="Arial Narrow" w:hAnsi="Arial Narrow"/>
              </w:rPr>
            </w:pPr>
          </w:p>
        </w:tc>
        <w:tc>
          <w:tcPr>
            <w:tcW w:w="3847" w:type="dxa"/>
          </w:tcPr>
          <w:p w:rsidR="00EB6CEB" w:rsidRPr="00E57A8D" w:rsidRDefault="00EB6CEB" w:rsidP="00984831">
            <w:pPr>
              <w:rPr>
                <w:rFonts w:ascii="Arial Narrow" w:hAnsi="Arial Narrow"/>
              </w:rPr>
            </w:pPr>
            <w:r w:rsidRPr="00E57A8D">
              <w:rPr>
                <w:rFonts w:ascii="Arial Narrow" w:hAnsi="Arial Narrow"/>
              </w:rPr>
              <w:t xml:space="preserve">Read chapter 2. Discuss how the way Bob reacts to the news that he has to throw the Queen’s party, tells us information about the Queen. </w:t>
            </w:r>
          </w:p>
        </w:tc>
        <w:tc>
          <w:tcPr>
            <w:tcW w:w="3847" w:type="dxa"/>
          </w:tcPr>
          <w:p w:rsidR="00EB6CEB" w:rsidRPr="00E57A8D" w:rsidRDefault="00EB6CEB" w:rsidP="00984831">
            <w:pPr>
              <w:rPr>
                <w:rFonts w:ascii="Arial Narrow" w:hAnsi="Arial Narrow"/>
              </w:rPr>
            </w:pPr>
            <w:r w:rsidRPr="00E57A8D">
              <w:rPr>
                <w:rFonts w:ascii="Arial Narrow" w:hAnsi="Arial Narrow"/>
              </w:rPr>
              <w:t>Year 2 and MA year 1 Children write what they know about the Queen based on what they have read.</w:t>
            </w:r>
          </w:p>
          <w:p w:rsidR="00EB6CEB" w:rsidRPr="00E57A8D" w:rsidRDefault="00EB6CEB" w:rsidP="00984831">
            <w:pPr>
              <w:rPr>
                <w:rFonts w:ascii="Arial Narrow" w:hAnsi="Arial Narrow"/>
              </w:rPr>
            </w:pPr>
            <w:r w:rsidRPr="00E57A8D">
              <w:rPr>
                <w:rFonts w:ascii="Arial Narrow" w:hAnsi="Arial Narrow"/>
              </w:rPr>
              <w:t>Other Year 1 children write sentences to describe the Queen from her picture.</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make inferences about characters using evidence from the text.</w:t>
            </w:r>
          </w:p>
        </w:tc>
      </w:tr>
      <w:tr w:rsidR="00EB6CEB" w:rsidRPr="00E57A8D" w:rsidTr="00984831">
        <w:tc>
          <w:tcPr>
            <w:tcW w:w="3847" w:type="dxa"/>
          </w:tcPr>
          <w:p w:rsidR="00EB6CEB" w:rsidRPr="00E57A8D" w:rsidRDefault="00EB6CEB" w:rsidP="00984831">
            <w:pPr>
              <w:rPr>
                <w:rFonts w:ascii="Arial Narrow" w:hAnsi="Arial Narrow"/>
              </w:rPr>
            </w:pPr>
            <w:r w:rsidRPr="00E57A8D">
              <w:rPr>
                <w:rFonts w:ascii="Arial Narrow" w:hAnsi="Arial Narrow"/>
              </w:rPr>
              <w:lastRenderedPageBreak/>
              <w:t>To respond to key questions related to vocabulary, literal retrieval and inference, orally and in writing.</w:t>
            </w:r>
            <w:r>
              <w:rPr>
                <w:rFonts w:ascii="Arial Narrow" w:hAnsi="Arial Narrow"/>
              </w:rPr>
              <w:t xml:space="preserve"> </w:t>
            </w:r>
          </w:p>
        </w:tc>
        <w:tc>
          <w:tcPr>
            <w:tcW w:w="3847" w:type="dxa"/>
          </w:tcPr>
          <w:p w:rsidR="00EB6CEB" w:rsidRPr="00E57A8D" w:rsidRDefault="00EB6CEB" w:rsidP="00984831">
            <w:pPr>
              <w:rPr>
                <w:rFonts w:ascii="Arial Narrow" w:hAnsi="Arial Narrow"/>
              </w:rPr>
            </w:pPr>
            <w:r w:rsidRPr="00E57A8D">
              <w:rPr>
                <w:rFonts w:ascii="Arial Narrow" w:hAnsi="Arial Narrow"/>
              </w:rPr>
              <w:t>Provide true or false statements where children need to use literal retrieval skills</w:t>
            </w:r>
          </w:p>
        </w:tc>
        <w:tc>
          <w:tcPr>
            <w:tcW w:w="3847" w:type="dxa"/>
          </w:tcPr>
          <w:p w:rsidR="00EB6CEB" w:rsidRPr="00E57A8D" w:rsidRDefault="00EB6CEB" w:rsidP="00984831">
            <w:pPr>
              <w:rPr>
                <w:rFonts w:ascii="Arial Narrow" w:hAnsi="Arial Narrow"/>
              </w:rPr>
            </w:pPr>
            <w:r w:rsidRPr="00E57A8D">
              <w:rPr>
                <w:rFonts w:ascii="Arial Narrow" w:hAnsi="Arial Narrow"/>
              </w:rPr>
              <w:t>Children answer the questions orally.</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respond to key questions related to vocabulary, literal retrieval and inference, orally.</w:t>
            </w:r>
          </w:p>
        </w:tc>
      </w:tr>
      <w:tr w:rsidR="00EB6CEB" w:rsidRPr="00E57A8D" w:rsidTr="00984831">
        <w:tc>
          <w:tcPr>
            <w:tcW w:w="3847" w:type="dxa"/>
          </w:tcPr>
          <w:p w:rsidR="00EB6CEB" w:rsidRPr="0084342B" w:rsidRDefault="00EB6CEB" w:rsidP="00984831">
            <w:pPr>
              <w:rPr>
                <w:rFonts w:ascii="Arial Narrow" w:hAnsi="Arial Narrow"/>
                <w:b/>
              </w:rPr>
            </w:pPr>
            <w:r w:rsidRPr="00E57A8D">
              <w:rPr>
                <w:rFonts w:ascii="Arial Narrow" w:hAnsi="Arial Narrow"/>
              </w:rPr>
              <w:t>To develop stamina for writing through the provision of further writing opportunities.</w:t>
            </w:r>
            <w:r>
              <w:rPr>
                <w:rFonts w:ascii="Arial Narrow" w:hAnsi="Arial Narrow"/>
              </w:rPr>
              <w:t xml:space="preserve"> </w:t>
            </w:r>
          </w:p>
        </w:tc>
        <w:tc>
          <w:tcPr>
            <w:tcW w:w="3847" w:type="dxa"/>
          </w:tcPr>
          <w:p w:rsidR="00EB6CEB" w:rsidRPr="00E57A8D" w:rsidRDefault="00EB6CEB" w:rsidP="00984831">
            <w:pPr>
              <w:rPr>
                <w:rFonts w:ascii="Arial Narrow" w:hAnsi="Arial Narrow"/>
              </w:rPr>
            </w:pPr>
            <w:r w:rsidRPr="00E57A8D">
              <w:rPr>
                <w:rFonts w:ascii="Arial Narrow" w:hAnsi="Arial Narrow"/>
              </w:rPr>
              <w:t>Read the next two chapters of the book and discuss how Bob is feeling. Model write a diary entry.</w:t>
            </w:r>
          </w:p>
        </w:tc>
        <w:tc>
          <w:tcPr>
            <w:tcW w:w="3847" w:type="dxa"/>
          </w:tcPr>
          <w:p w:rsidR="00EB6CEB" w:rsidRPr="00E57A8D" w:rsidRDefault="00EB6CEB" w:rsidP="00984831">
            <w:pPr>
              <w:rPr>
                <w:rFonts w:ascii="Arial Narrow" w:hAnsi="Arial Narrow"/>
              </w:rPr>
            </w:pPr>
            <w:r w:rsidRPr="00E57A8D">
              <w:rPr>
                <w:rFonts w:ascii="Arial Narrow" w:hAnsi="Arial Narrow"/>
              </w:rPr>
              <w:t>Children write a diary entry for Bob as he thinks about what has happened during the day and what problems he has encountered and how he might solve them.</w:t>
            </w:r>
            <w:r>
              <w:rPr>
                <w:rFonts w:ascii="Arial Narrow" w:hAnsi="Arial Narrow"/>
              </w:rPr>
              <w:t xml:space="preserve"> </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develop stamina for writing through the provision of further writing opportunities.</w:t>
            </w:r>
          </w:p>
        </w:tc>
      </w:tr>
      <w:tr w:rsidR="00EB6CEB" w:rsidRPr="00E57A8D" w:rsidTr="00984831">
        <w:tc>
          <w:tcPr>
            <w:tcW w:w="3847" w:type="dxa"/>
          </w:tcPr>
          <w:p w:rsidR="00EB6CEB" w:rsidRPr="002E7A83" w:rsidRDefault="00EB6CEB" w:rsidP="00984831">
            <w:pPr>
              <w:rPr>
                <w:rFonts w:ascii="Arial Narrow" w:hAnsi="Arial Narrow"/>
                <w:b/>
              </w:rPr>
            </w:pPr>
            <w:r w:rsidRPr="00E57A8D">
              <w:rPr>
                <w:rFonts w:ascii="Arial Narrow" w:hAnsi="Arial Narrow"/>
              </w:rPr>
              <w:t>To plan and discuss what to write about, e.g. story, collecting new vocabulary, key words and ideas.</w:t>
            </w:r>
            <w:r>
              <w:rPr>
                <w:rFonts w:ascii="Arial Narrow" w:hAnsi="Arial Narrow"/>
              </w:rPr>
              <w:t xml:space="preserve"> </w:t>
            </w:r>
          </w:p>
        </w:tc>
        <w:tc>
          <w:tcPr>
            <w:tcW w:w="3847" w:type="dxa"/>
          </w:tcPr>
          <w:p w:rsidR="00EB6CEB" w:rsidRPr="00E57A8D" w:rsidRDefault="00EB6CEB" w:rsidP="00984831">
            <w:pPr>
              <w:rPr>
                <w:rFonts w:ascii="Arial Narrow" w:hAnsi="Arial Narrow"/>
              </w:rPr>
            </w:pPr>
            <w:r w:rsidRPr="00E57A8D">
              <w:rPr>
                <w:rFonts w:ascii="Arial Narrow" w:hAnsi="Arial Narrow"/>
              </w:rPr>
              <w:t>‘Chunk the plot’ of one of the stories by summarising it into a series of events. (see Lancashire plan for suggested steps)</w:t>
            </w:r>
          </w:p>
          <w:p w:rsidR="00EB6CEB" w:rsidRPr="00E57A8D" w:rsidRDefault="00EB6CEB" w:rsidP="00984831">
            <w:pPr>
              <w:rPr>
                <w:rFonts w:ascii="Arial Narrow" w:hAnsi="Arial Narrow"/>
              </w:rPr>
            </w:pPr>
            <w:r w:rsidRPr="00E57A8D">
              <w:rPr>
                <w:rFonts w:ascii="Arial Narrow" w:hAnsi="Arial Narrow"/>
              </w:rPr>
              <w:t>Using the plot which has been ‘chunked’ during the reading and analysing phase, model how to extract the generic or basic plot e.g. A Right Royal Disaster:</w:t>
            </w:r>
          </w:p>
        </w:tc>
        <w:tc>
          <w:tcPr>
            <w:tcW w:w="3847" w:type="dxa"/>
          </w:tcPr>
          <w:p w:rsidR="00EB6CEB" w:rsidRPr="00E57A8D" w:rsidRDefault="00EB6CEB" w:rsidP="00984831">
            <w:pPr>
              <w:rPr>
                <w:rFonts w:ascii="Arial Narrow" w:hAnsi="Arial Narrow"/>
              </w:rPr>
            </w:pPr>
            <w:r w:rsidRPr="00E57A8D">
              <w:rPr>
                <w:rFonts w:ascii="Arial Narrow" w:hAnsi="Arial Narrow"/>
              </w:rPr>
              <w:t>Children contribute ideas to the whole class task of extracting the generic plot.</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know and understand the features of a narrative text by a particular author.</w:t>
            </w:r>
          </w:p>
        </w:tc>
      </w:tr>
      <w:tr w:rsidR="00EB6CEB" w:rsidRPr="00E57A8D" w:rsidTr="00984831">
        <w:tc>
          <w:tcPr>
            <w:tcW w:w="3847" w:type="dxa"/>
          </w:tcPr>
          <w:p w:rsidR="00EB6CEB" w:rsidRPr="00E57A8D" w:rsidRDefault="00EB6CEB" w:rsidP="00984831">
            <w:pPr>
              <w:rPr>
                <w:rFonts w:ascii="Arial Narrow" w:hAnsi="Arial Narrow"/>
              </w:rPr>
            </w:pPr>
            <w:r w:rsidRPr="00E57A8D">
              <w:rPr>
                <w:rFonts w:ascii="Arial Narrow" w:hAnsi="Arial Narrow"/>
              </w:rPr>
              <w:t>To plan and discuss what to write about, e.g. story, collecting new vocabulary, key words and ideas.</w:t>
            </w:r>
            <w:r>
              <w:rPr>
                <w:rFonts w:ascii="Arial Narrow" w:hAnsi="Arial Narrow"/>
              </w:rPr>
              <w:t xml:space="preserve"> </w:t>
            </w:r>
          </w:p>
        </w:tc>
        <w:tc>
          <w:tcPr>
            <w:tcW w:w="3847" w:type="dxa"/>
          </w:tcPr>
          <w:p w:rsidR="00EB6CEB" w:rsidRPr="00E57A8D" w:rsidRDefault="00EB6CEB" w:rsidP="00984831">
            <w:pPr>
              <w:rPr>
                <w:rFonts w:ascii="Arial Narrow" w:hAnsi="Arial Narrow"/>
              </w:rPr>
            </w:pPr>
            <w:r w:rsidRPr="00E57A8D">
              <w:rPr>
                <w:rFonts w:ascii="Arial Narrow" w:hAnsi="Arial Narrow"/>
              </w:rPr>
              <w:t xml:space="preserve">Use the generic plot to create a new class story using teacher modelling. Draw a new story map. </w:t>
            </w:r>
          </w:p>
        </w:tc>
        <w:tc>
          <w:tcPr>
            <w:tcW w:w="3847" w:type="dxa"/>
          </w:tcPr>
          <w:p w:rsidR="00EB6CEB" w:rsidRPr="00E57A8D" w:rsidRDefault="00EB6CEB" w:rsidP="00984831">
            <w:pPr>
              <w:rPr>
                <w:rFonts w:ascii="Arial Narrow" w:hAnsi="Arial Narrow"/>
              </w:rPr>
            </w:pPr>
            <w:r w:rsidRPr="00E57A8D">
              <w:rPr>
                <w:rFonts w:ascii="Arial Narrow" w:hAnsi="Arial Narrow"/>
              </w:rPr>
              <w:t xml:space="preserve">Children contribute ideas to the whole class story. </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create a story map using a generic plot.</w:t>
            </w:r>
          </w:p>
        </w:tc>
      </w:tr>
      <w:tr w:rsidR="00EB6CEB" w:rsidRPr="00E57A8D" w:rsidTr="00984831">
        <w:tc>
          <w:tcPr>
            <w:tcW w:w="3847" w:type="dxa"/>
          </w:tcPr>
          <w:p w:rsidR="00EB6CEB" w:rsidRPr="00830EBF" w:rsidRDefault="00EB6CEB" w:rsidP="00984831">
            <w:pPr>
              <w:rPr>
                <w:rFonts w:ascii="Arial Narrow" w:hAnsi="Arial Narrow"/>
                <w:b/>
              </w:rPr>
            </w:pPr>
            <w:r w:rsidRPr="00E57A8D">
              <w:rPr>
                <w:rFonts w:ascii="Arial Narrow" w:hAnsi="Arial Narrow"/>
              </w:rPr>
              <w:t>To plan and discuss what to write about, e.g. story, collecting new vocabulary, key words and ideas.</w:t>
            </w:r>
            <w:r>
              <w:rPr>
                <w:rFonts w:ascii="Arial Narrow" w:hAnsi="Arial Narrow"/>
              </w:rPr>
              <w:t xml:space="preserve"> </w:t>
            </w:r>
          </w:p>
        </w:tc>
        <w:tc>
          <w:tcPr>
            <w:tcW w:w="3847" w:type="dxa"/>
          </w:tcPr>
          <w:p w:rsidR="00EB6CEB" w:rsidRPr="00E57A8D" w:rsidRDefault="00EB6CEB" w:rsidP="00984831">
            <w:pPr>
              <w:rPr>
                <w:rFonts w:ascii="Arial Narrow" w:hAnsi="Arial Narrow"/>
              </w:rPr>
            </w:pPr>
            <w:r w:rsidRPr="00E57A8D">
              <w:rPr>
                <w:rFonts w:ascii="Arial Narrow" w:hAnsi="Arial Narrow"/>
              </w:rPr>
              <w:t xml:space="preserve">Provide alternative possibilities ready for the class to discuss: - character names e.g. King, Lord, Lady, Prince, Princess, Duke, Duchess - appropriate settings e.g. moon, planet, galaxy - gifts e.g. tiara, crown, jewellery, throne, tree, robe, portrait, chandelier. Whichever gifts are selected, provide opportunities to explore how it gets damaged and what the character likes about the damaged version. Select possibilities for the class version. </w:t>
            </w:r>
          </w:p>
        </w:tc>
        <w:tc>
          <w:tcPr>
            <w:tcW w:w="3847" w:type="dxa"/>
          </w:tcPr>
          <w:p w:rsidR="00EB6CEB" w:rsidRPr="00E57A8D" w:rsidRDefault="00EB6CEB" w:rsidP="00984831">
            <w:pPr>
              <w:rPr>
                <w:rFonts w:ascii="Arial Narrow" w:hAnsi="Arial Narrow"/>
              </w:rPr>
            </w:pPr>
            <w:r w:rsidRPr="00E57A8D">
              <w:rPr>
                <w:rFonts w:ascii="Arial Narrow" w:hAnsi="Arial Narrow"/>
              </w:rPr>
              <w:t>Children to select from the class list (left) for their own story. Children prepare new story maps in groups, pairs or individually with new characters/settings/ending. Children could reuse settings, characters and new or exciting vocabulary from the original story in their own versions.</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innovate on their own story, keeping many features from the original, e.g. the main characters. Children will be able to sequence the events in their own story.</w:t>
            </w:r>
          </w:p>
        </w:tc>
      </w:tr>
      <w:tr w:rsidR="00EB6CEB" w:rsidRPr="00E57A8D" w:rsidTr="00984831">
        <w:tc>
          <w:tcPr>
            <w:tcW w:w="3847" w:type="dxa"/>
          </w:tcPr>
          <w:p w:rsidR="00EB6CEB" w:rsidRPr="00830EBF" w:rsidRDefault="00EB6CEB" w:rsidP="00984831">
            <w:pPr>
              <w:rPr>
                <w:rFonts w:ascii="Arial Narrow" w:hAnsi="Arial Narrow"/>
                <w:b/>
              </w:rPr>
            </w:pPr>
            <w:r w:rsidRPr="00E57A8D">
              <w:rPr>
                <w:rFonts w:ascii="Arial Narrow" w:hAnsi="Arial Narrow"/>
              </w:rPr>
              <w:t>To orally rehearse each sentence prior to writing. To develop a positive attitude to writing. To write about fictional events. To develop stamina for writing in order to write at length.</w:t>
            </w:r>
            <w:r>
              <w:rPr>
                <w:rFonts w:ascii="Arial Narrow" w:hAnsi="Arial Narrow"/>
              </w:rPr>
              <w:t xml:space="preserve"> </w:t>
            </w:r>
            <w:r>
              <w:rPr>
                <w:rFonts w:ascii="Arial Narrow" w:hAnsi="Arial Narrow"/>
                <w:b/>
              </w:rPr>
              <w:t xml:space="preserve"> </w:t>
            </w:r>
          </w:p>
          <w:p w:rsidR="00EB6CEB" w:rsidRPr="00E57A8D" w:rsidRDefault="00EB6CEB" w:rsidP="00984831">
            <w:pPr>
              <w:rPr>
                <w:rFonts w:ascii="Arial Narrow" w:hAnsi="Arial Narrow"/>
              </w:rPr>
            </w:pPr>
          </w:p>
        </w:tc>
        <w:tc>
          <w:tcPr>
            <w:tcW w:w="3847" w:type="dxa"/>
          </w:tcPr>
          <w:p w:rsidR="00EB6CEB" w:rsidRPr="00E57A8D" w:rsidRDefault="00EB6CEB" w:rsidP="00984831">
            <w:pPr>
              <w:rPr>
                <w:rFonts w:ascii="Arial Narrow" w:hAnsi="Arial Narrow"/>
              </w:rPr>
            </w:pPr>
            <w:r w:rsidRPr="00E57A8D">
              <w:rPr>
                <w:rFonts w:ascii="Arial Narrow" w:hAnsi="Arial Narrow"/>
              </w:rPr>
              <w:t xml:space="preserve">Using the innovated plot, use shared writing techniques to model a section at a time. Focus on applying subordination using a range of time words, (e.g. when, before and after) and using apostrophes for contracted forms, (e.g. don’t, can’t, wouldn’t, you’re, I’ll.) Model orally rehearsing each sentence prior to writing, and proofreading after writing to check for errors in spelling, grammar and </w:t>
            </w:r>
            <w:r w:rsidRPr="00E57A8D">
              <w:rPr>
                <w:rFonts w:ascii="Arial Narrow" w:hAnsi="Arial Narrow"/>
              </w:rPr>
              <w:lastRenderedPageBreak/>
              <w:t>punctuation. A puppet may be used here to assist or make mistakes for the children to correct. Also draw on previously taught skills. Use AFL, marking and feedback to adjust shared writing focus daily</w:t>
            </w:r>
          </w:p>
        </w:tc>
        <w:tc>
          <w:tcPr>
            <w:tcW w:w="3847" w:type="dxa"/>
          </w:tcPr>
          <w:p w:rsidR="00EB6CEB" w:rsidRPr="00E57A8D" w:rsidRDefault="00EB6CEB" w:rsidP="00984831">
            <w:pPr>
              <w:rPr>
                <w:rFonts w:ascii="Arial Narrow" w:hAnsi="Arial Narrow"/>
              </w:rPr>
            </w:pPr>
            <w:r w:rsidRPr="00E57A8D">
              <w:rPr>
                <w:rFonts w:ascii="Arial Narrow" w:hAnsi="Arial Narrow"/>
              </w:rPr>
              <w:lastRenderedPageBreak/>
              <w:t xml:space="preserve">Children follow the modelling each day from the whole class focus and use their own plan to inform writing. </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write their own explorer story or story ending based on a model from an existing series, which includes; - subordination using a range of time words - apostrophes for contracted forms - features of the original story series</w:t>
            </w:r>
          </w:p>
        </w:tc>
      </w:tr>
      <w:tr w:rsidR="00EB6CEB" w:rsidRPr="00E57A8D" w:rsidTr="00984831">
        <w:tc>
          <w:tcPr>
            <w:tcW w:w="3847" w:type="dxa"/>
          </w:tcPr>
          <w:p w:rsidR="00EB6CEB" w:rsidRPr="00830EBF" w:rsidRDefault="00EB6CEB" w:rsidP="00984831">
            <w:pPr>
              <w:rPr>
                <w:rFonts w:ascii="Arial Narrow" w:hAnsi="Arial Narrow"/>
                <w:b/>
              </w:rPr>
            </w:pPr>
            <w:r w:rsidRPr="00E57A8D">
              <w:rPr>
                <w:rFonts w:ascii="Arial Narrow" w:hAnsi="Arial Narrow"/>
              </w:rPr>
              <w:lastRenderedPageBreak/>
              <w:t>To proofread to check for errors in spelling, grammar and punctuation. To read aloud their writing with intonation to make their meaning clear and so they can be heard by their peers.</w:t>
            </w:r>
            <w:r>
              <w:rPr>
                <w:rFonts w:ascii="Arial Narrow" w:hAnsi="Arial Narrow"/>
              </w:rPr>
              <w:t xml:space="preserve"> </w:t>
            </w:r>
          </w:p>
        </w:tc>
        <w:tc>
          <w:tcPr>
            <w:tcW w:w="3847" w:type="dxa"/>
          </w:tcPr>
          <w:p w:rsidR="00EB6CEB" w:rsidRPr="00E57A8D" w:rsidRDefault="00EB6CEB" w:rsidP="00984831">
            <w:pPr>
              <w:rPr>
                <w:rFonts w:ascii="Arial Narrow" w:hAnsi="Arial Narrow"/>
              </w:rPr>
            </w:pPr>
            <w:r w:rsidRPr="00E57A8D">
              <w:rPr>
                <w:rFonts w:ascii="Arial Narrow" w:hAnsi="Arial Narrow"/>
              </w:rPr>
              <w:t>Model how to edit a piece of work focusing on different criteria each time. Remind children of the need to use intonation as discussed during the reading phase.</w:t>
            </w:r>
          </w:p>
        </w:tc>
        <w:tc>
          <w:tcPr>
            <w:tcW w:w="3847" w:type="dxa"/>
          </w:tcPr>
          <w:p w:rsidR="00EB6CEB" w:rsidRPr="00E57A8D" w:rsidRDefault="00EB6CEB" w:rsidP="00984831">
            <w:pPr>
              <w:rPr>
                <w:rFonts w:ascii="Arial Narrow" w:hAnsi="Arial Narrow"/>
              </w:rPr>
            </w:pPr>
            <w:r w:rsidRPr="00E57A8D">
              <w:rPr>
                <w:rFonts w:ascii="Arial Narrow" w:hAnsi="Arial Narrow"/>
              </w:rPr>
              <w:t>Children edit their story and then read their story to their peers. Children work in groups of 3/4.</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proofread their work improving spelling, grammar and punctuation. Children will be able to read their writing aloud with intonation to make their meaning clear and so they can be heard by their peers.</w:t>
            </w:r>
          </w:p>
        </w:tc>
      </w:tr>
    </w:tbl>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Default="00EB6CEB" w:rsidP="00EB6CEB">
      <w:pPr>
        <w:rPr>
          <w:rFonts w:ascii="Arial Narrow" w:hAnsi="Arial Narrow"/>
        </w:rPr>
      </w:pPr>
    </w:p>
    <w:p w:rsidR="00EB6CEB" w:rsidRPr="00E57A8D" w:rsidRDefault="00EB6CEB" w:rsidP="00EB6CEB">
      <w:pPr>
        <w:rPr>
          <w:rFonts w:ascii="Arial Narrow" w:hAnsi="Arial Narrow"/>
        </w:rPr>
      </w:pPr>
    </w:p>
    <w:p w:rsidR="00EB6CEB" w:rsidRPr="00E57A8D" w:rsidRDefault="00EB6CEB" w:rsidP="00EB6CEB">
      <w:pPr>
        <w:rPr>
          <w:rFonts w:ascii="Arial Narrow" w:hAnsi="Arial Narrow"/>
        </w:rPr>
      </w:pPr>
      <w:r w:rsidRPr="00E57A8D">
        <w:rPr>
          <w:rFonts w:ascii="Arial Narrow" w:hAnsi="Arial Narrow"/>
        </w:rPr>
        <w:lastRenderedPageBreak/>
        <w:t xml:space="preserve">Teacher: </w:t>
      </w:r>
      <w:r w:rsidRPr="00E57A8D">
        <w:rPr>
          <w:rFonts w:ascii="Arial Narrow" w:hAnsi="Arial Narrow"/>
        </w:rPr>
        <w:tab/>
        <w:t>R Abel</w:t>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t>Topic:</w:t>
      </w:r>
      <w:r w:rsidRPr="00E57A8D">
        <w:rPr>
          <w:rFonts w:ascii="Arial Narrow" w:hAnsi="Arial Narrow"/>
        </w:rPr>
        <w:tab/>
      </w:r>
      <w:r w:rsidRPr="00E57A8D">
        <w:rPr>
          <w:rFonts w:ascii="Arial Narrow" w:hAnsi="Arial Narrow"/>
        </w:rPr>
        <w:tab/>
        <w:t>Explorers</w:t>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r>
    </w:p>
    <w:p w:rsidR="00EB6CEB" w:rsidRPr="00E57A8D" w:rsidRDefault="00EB6CEB" w:rsidP="00EB6CEB">
      <w:pPr>
        <w:rPr>
          <w:rFonts w:ascii="Arial Narrow" w:hAnsi="Arial Narrow"/>
        </w:rPr>
      </w:pPr>
      <w:r w:rsidRPr="00E57A8D">
        <w:rPr>
          <w:rFonts w:ascii="Arial Narrow" w:hAnsi="Arial Narrow"/>
        </w:rPr>
        <w:t>Text:</w:t>
      </w:r>
      <w:r w:rsidRPr="00E57A8D">
        <w:rPr>
          <w:rFonts w:ascii="Arial Narrow" w:hAnsi="Arial Narrow"/>
        </w:rPr>
        <w:tab/>
      </w:r>
      <w:r w:rsidRPr="00E57A8D">
        <w:rPr>
          <w:rFonts w:ascii="Arial Narrow" w:hAnsi="Arial Narrow"/>
        </w:rPr>
        <w:tab/>
        <w:t>Captain Cook</w:t>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r>
      <w:r w:rsidRPr="00E57A8D">
        <w:rPr>
          <w:rFonts w:ascii="Arial Narrow" w:hAnsi="Arial Narrow"/>
        </w:rPr>
        <w:tab/>
        <w:t>Genre:</w:t>
      </w:r>
      <w:r w:rsidRPr="00E57A8D">
        <w:rPr>
          <w:rFonts w:ascii="Arial Narrow" w:hAnsi="Arial Narrow"/>
        </w:rPr>
        <w:tab/>
      </w:r>
      <w:r w:rsidRPr="00E57A8D">
        <w:rPr>
          <w:rFonts w:ascii="Arial Narrow" w:hAnsi="Arial Narrow"/>
        </w:rPr>
        <w:tab/>
        <w:t>Chronological report</w:t>
      </w:r>
    </w:p>
    <w:tbl>
      <w:tblPr>
        <w:tblStyle w:val="TableGrid"/>
        <w:tblW w:w="0" w:type="auto"/>
        <w:tblLook w:val="04A0" w:firstRow="1" w:lastRow="0" w:firstColumn="1" w:lastColumn="0" w:noHBand="0" w:noVBand="1"/>
      </w:tblPr>
      <w:tblGrid>
        <w:gridCol w:w="3847"/>
        <w:gridCol w:w="3847"/>
        <w:gridCol w:w="3847"/>
        <w:gridCol w:w="3847"/>
      </w:tblGrid>
      <w:tr w:rsidR="00EB6CEB" w:rsidRPr="00E57A8D" w:rsidTr="00984831">
        <w:tc>
          <w:tcPr>
            <w:tcW w:w="3847" w:type="dxa"/>
          </w:tcPr>
          <w:p w:rsidR="00EB6CEB" w:rsidRPr="00E57A8D" w:rsidRDefault="00EB6CEB" w:rsidP="00984831">
            <w:pPr>
              <w:jc w:val="center"/>
              <w:rPr>
                <w:rFonts w:ascii="Arial Narrow" w:hAnsi="Arial Narrow"/>
              </w:rPr>
            </w:pPr>
            <w:r w:rsidRPr="00E57A8D">
              <w:rPr>
                <w:rFonts w:ascii="Arial Narrow" w:hAnsi="Arial Narrow"/>
              </w:rPr>
              <w:t>Intent</w:t>
            </w:r>
          </w:p>
        </w:tc>
        <w:tc>
          <w:tcPr>
            <w:tcW w:w="7694" w:type="dxa"/>
            <w:gridSpan w:val="2"/>
          </w:tcPr>
          <w:p w:rsidR="00EB6CEB" w:rsidRPr="00E57A8D" w:rsidRDefault="00EB6CEB" w:rsidP="00984831">
            <w:pPr>
              <w:jc w:val="center"/>
              <w:rPr>
                <w:rFonts w:ascii="Arial Narrow" w:hAnsi="Arial Narrow"/>
              </w:rPr>
            </w:pPr>
            <w:r w:rsidRPr="00E57A8D">
              <w:rPr>
                <w:rFonts w:ascii="Arial Narrow" w:hAnsi="Arial Narrow"/>
              </w:rPr>
              <w:t>Implementation</w:t>
            </w:r>
          </w:p>
        </w:tc>
        <w:tc>
          <w:tcPr>
            <w:tcW w:w="3847" w:type="dxa"/>
          </w:tcPr>
          <w:p w:rsidR="00EB6CEB" w:rsidRPr="00E57A8D" w:rsidRDefault="00EB6CEB" w:rsidP="00984831">
            <w:pPr>
              <w:jc w:val="center"/>
              <w:rPr>
                <w:rFonts w:ascii="Arial Narrow" w:hAnsi="Arial Narrow"/>
              </w:rPr>
            </w:pPr>
            <w:r w:rsidRPr="00E57A8D">
              <w:rPr>
                <w:rFonts w:ascii="Arial Narrow" w:hAnsi="Arial Narrow"/>
              </w:rPr>
              <w:t>Impact</w:t>
            </w:r>
          </w:p>
        </w:tc>
      </w:tr>
      <w:tr w:rsidR="00EB6CEB" w:rsidRPr="00E57A8D" w:rsidTr="00984831">
        <w:tc>
          <w:tcPr>
            <w:tcW w:w="3847" w:type="dxa"/>
          </w:tcPr>
          <w:p w:rsidR="00EB6CEB" w:rsidRPr="00E57A8D" w:rsidRDefault="00EB6CEB" w:rsidP="00984831">
            <w:pPr>
              <w:jc w:val="center"/>
              <w:rPr>
                <w:rFonts w:ascii="Arial Narrow" w:hAnsi="Arial Narrow"/>
              </w:rPr>
            </w:pPr>
            <w:r w:rsidRPr="00E57A8D">
              <w:rPr>
                <w:rFonts w:ascii="Arial Narrow" w:hAnsi="Arial Narrow"/>
              </w:rPr>
              <w:t>Learning Objective</w:t>
            </w:r>
          </w:p>
        </w:tc>
        <w:tc>
          <w:tcPr>
            <w:tcW w:w="3847" w:type="dxa"/>
          </w:tcPr>
          <w:p w:rsidR="00EB6CEB" w:rsidRPr="00E57A8D" w:rsidRDefault="00EB6CEB" w:rsidP="00984831">
            <w:pPr>
              <w:jc w:val="center"/>
              <w:rPr>
                <w:rFonts w:ascii="Arial Narrow" w:hAnsi="Arial Narrow"/>
              </w:rPr>
            </w:pPr>
            <w:r w:rsidRPr="00E57A8D">
              <w:rPr>
                <w:rFonts w:ascii="Arial Narrow" w:hAnsi="Arial Narrow"/>
              </w:rPr>
              <w:t>Teaching</w:t>
            </w:r>
          </w:p>
        </w:tc>
        <w:tc>
          <w:tcPr>
            <w:tcW w:w="3847" w:type="dxa"/>
          </w:tcPr>
          <w:p w:rsidR="00EB6CEB" w:rsidRPr="00E57A8D" w:rsidRDefault="00EB6CEB" w:rsidP="00984831">
            <w:pPr>
              <w:jc w:val="center"/>
              <w:rPr>
                <w:rFonts w:ascii="Arial Narrow" w:hAnsi="Arial Narrow"/>
              </w:rPr>
            </w:pPr>
            <w:r w:rsidRPr="00E57A8D">
              <w:rPr>
                <w:rFonts w:ascii="Arial Narrow" w:hAnsi="Arial Narrow"/>
              </w:rPr>
              <w:t>Activity</w:t>
            </w:r>
          </w:p>
        </w:tc>
        <w:tc>
          <w:tcPr>
            <w:tcW w:w="3847" w:type="dxa"/>
          </w:tcPr>
          <w:p w:rsidR="00EB6CEB" w:rsidRPr="00E57A8D" w:rsidRDefault="00EB6CEB" w:rsidP="00984831">
            <w:pPr>
              <w:jc w:val="center"/>
              <w:rPr>
                <w:rFonts w:ascii="Arial Narrow" w:hAnsi="Arial Narrow"/>
              </w:rPr>
            </w:pPr>
            <w:r w:rsidRPr="00E57A8D">
              <w:rPr>
                <w:rFonts w:ascii="Arial Narrow" w:hAnsi="Arial Narrow"/>
              </w:rPr>
              <w:t>Learning Outcomes</w:t>
            </w:r>
          </w:p>
        </w:tc>
      </w:tr>
      <w:tr w:rsidR="00EB6CEB" w:rsidRPr="00E57A8D" w:rsidTr="00984831">
        <w:tc>
          <w:tcPr>
            <w:tcW w:w="3847" w:type="dxa"/>
          </w:tcPr>
          <w:p w:rsidR="00EB6CEB" w:rsidRPr="00E57A8D" w:rsidRDefault="00EB6CEB" w:rsidP="00984831">
            <w:pPr>
              <w:rPr>
                <w:rFonts w:ascii="Arial Narrow" w:hAnsi="Arial Narrow"/>
              </w:rPr>
            </w:pPr>
            <w:r w:rsidRPr="00E57A8D">
              <w:rPr>
                <w:rFonts w:ascii="Arial Narrow" w:hAnsi="Arial Narrow"/>
              </w:rPr>
              <w:t>To read a range of non-fiction texts which are structured in different ways, including information, explanations, instructions, recounts, reports. To listen, discuss and express views about a range of texts at a level beyond that at which they can read independently, including non-fiction.</w:t>
            </w:r>
          </w:p>
        </w:tc>
        <w:tc>
          <w:tcPr>
            <w:tcW w:w="3847" w:type="dxa"/>
          </w:tcPr>
          <w:p w:rsidR="00EB6CEB" w:rsidRPr="00E57A8D" w:rsidRDefault="00EB6CEB" w:rsidP="00984831">
            <w:pPr>
              <w:rPr>
                <w:rFonts w:ascii="Arial Narrow" w:hAnsi="Arial Narrow"/>
              </w:rPr>
            </w:pPr>
            <w:r w:rsidRPr="00E57A8D">
              <w:rPr>
                <w:rFonts w:ascii="Arial Narrow" w:hAnsi="Arial Narrow"/>
              </w:rPr>
              <w:t>Use the Usborne book about Captain Cook. Have any of the children been looking at the chosen text during independent reading? Discuss some of the children’s likes and dislikes with regard to different text types. Briefly examine the text as an example of a chronological report.</w:t>
            </w:r>
          </w:p>
        </w:tc>
        <w:tc>
          <w:tcPr>
            <w:tcW w:w="3847" w:type="dxa"/>
          </w:tcPr>
          <w:p w:rsidR="00EB6CEB" w:rsidRPr="00E57A8D" w:rsidRDefault="00EB6CEB" w:rsidP="00984831">
            <w:pPr>
              <w:rPr>
                <w:rFonts w:ascii="Arial Narrow" w:hAnsi="Arial Narrow"/>
              </w:rPr>
            </w:pPr>
            <w:r w:rsidRPr="00E57A8D">
              <w:rPr>
                <w:rFonts w:ascii="Arial Narrow" w:hAnsi="Arial Narrow"/>
              </w:rPr>
              <w:t>Class discussion. Use talk partners to discuss answers.</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listen, discuss and express views about a range of texts including non-fiction.</w:t>
            </w:r>
          </w:p>
          <w:p w:rsidR="00EB6CEB" w:rsidRPr="00E57A8D" w:rsidRDefault="00EB6CEB" w:rsidP="00984831">
            <w:pPr>
              <w:rPr>
                <w:rFonts w:ascii="Arial Narrow" w:hAnsi="Arial Narrow"/>
              </w:rPr>
            </w:pPr>
            <w:r w:rsidRPr="00E57A8D">
              <w:rPr>
                <w:rFonts w:ascii="Arial Narrow" w:hAnsi="Arial Narrow"/>
              </w:rPr>
              <w:t>Children will be able to generate key questions.</w:t>
            </w:r>
          </w:p>
        </w:tc>
      </w:tr>
      <w:tr w:rsidR="00EB6CEB" w:rsidRPr="00E57A8D" w:rsidTr="00984831">
        <w:tc>
          <w:tcPr>
            <w:tcW w:w="3847" w:type="dxa"/>
          </w:tcPr>
          <w:p w:rsidR="00EB6CEB" w:rsidRPr="00E57A8D" w:rsidRDefault="00EB6CEB" w:rsidP="00984831">
            <w:pPr>
              <w:rPr>
                <w:rFonts w:ascii="Arial Narrow" w:hAnsi="Arial Narrow"/>
              </w:rPr>
            </w:pPr>
            <w:r w:rsidRPr="00E57A8D">
              <w:rPr>
                <w:rFonts w:ascii="Arial Narrow" w:hAnsi="Arial Narrow"/>
              </w:rPr>
              <w:t>To read frequently encountered words quickly and accurately without overt sounding and blending. To read aloud books closely matched to their improving phonic knowledge, sounding out unfamiliar words accurately, automatically and without undue hesitation. To check that texts make sense while reading and self-correct.</w:t>
            </w:r>
          </w:p>
        </w:tc>
        <w:tc>
          <w:tcPr>
            <w:tcW w:w="3847" w:type="dxa"/>
          </w:tcPr>
          <w:p w:rsidR="00EB6CEB" w:rsidRPr="00E57A8D" w:rsidRDefault="00EB6CEB" w:rsidP="00984831">
            <w:pPr>
              <w:rPr>
                <w:rFonts w:ascii="Arial Narrow" w:hAnsi="Arial Narrow"/>
              </w:rPr>
            </w:pPr>
            <w:r w:rsidRPr="00E57A8D">
              <w:rPr>
                <w:rFonts w:ascii="Arial Narrow" w:hAnsi="Arial Narrow"/>
              </w:rPr>
              <w:t>During shared reading, continue to model word building and blending when reading unfamiliar words. Draw attention to frequently encountered words and in these cases, demonstrate quick and accurate reading without overt sounding and blending.</w:t>
            </w:r>
          </w:p>
        </w:tc>
        <w:tc>
          <w:tcPr>
            <w:tcW w:w="3847" w:type="dxa"/>
          </w:tcPr>
          <w:p w:rsidR="00EB6CEB" w:rsidRPr="00E57A8D" w:rsidRDefault="00EB6CEB" w:rsidP="00984831">
            <w:pPr>
              <w:rPr>
                <w:rFonts w:ascii="Arial Narrow" w:hAnsi="Arial Narrow"/>
              </w:rPr>
            </w:pPr>
            <w:r w:rsidRPr="00E57A8D">
              <w:rPr>
                <w:rFonts w:ascii="Arial Narrow" w:hAnsi="Arial Narrow"/>
              </w:rPr>
              <w:t>Children join in with the reading of the text using their knowledge of sounds to decode unfamiliar words.</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read frequently encountered words quickly and accurately without overt sounding and blending. Children will be able to sound out unfamiliar words accurately, automatically and without undue hesitation.</w:t>
            </w:r>
          </w:p>
        </w:tc>
      </w:tr>
      <w:tr w:rsidR="00EB6CEB" w:rsidRPr="00E57A8D" w:rsidTr="00984831">
        <w:tc>
          <w:tcPr>
            <w:tcW w:w="3847" w:type="dxa"/>
          </w:tcPr>
          <w:p w:rsidR="00EB6CEB" w:rsidRPr="00E57A8D" w:rsidRDefault="00EB6CEB" w:rsidP="00984831">
            <w:pPr>
              <w:rPr>
                <w:rFonts w:ascii="Arial Narrow" w:hAnsi="Arial Narrow"/>
              </w:rPr>
            </w:pPr>
            <w:r w:rsidRPr="00E57A8D">
              <w:rPr>
                <w:rFonts w:ascii="Arial Narrow" w:hAnsi="Arial Narrow"/>
              </w:rPr>
              <w:t xml:space="preserve">To identify how specific information is organised within a non-fiction text, e.g. sub-headings, contents, bullet points, glossary, diagrams. To locate information from non-fiction texts using the contents page, index, labelled diagrams and charts. To demonstrate understanding of fiction and non-fiction texts by asking and answering who, what, where, when, why, how questions. </w:t>
            </w:r>
          </w:p>
        </w:tc>
        <w:tc>
          <w:tcPr>
            <w:tcW w:w="3847" w:type="dxa"/>
          </w:tcPr>
          <w:p w:rsidR="00EB6CEB" w:rsidRPr="00E57A8D" w:rsidRDefault="00EB6CEB" w:rsidP="00984831">
            <w:pPr>
              <w:rPr>
                <w:rFonts w:ascii="Arial Narrow" w:hAnsi="Arial Narrow"/>
              </w:rPr>
            </w:pPr>
            <w:r w:rsidRPr="00E57A8D">
              <w:rPr>
                <w:rFonts w:ascii="Arial Narrow" w:hAnsi="Arial Narrow"/>
              </w:rPr>
              <w:t>Model how to use a non-fiction text in a non-linear way to locate answers, e.g. selecting an appropriate text, using the contents page, index, sub-headings, glossary.  Model how to scan a text in order to locate key words. Model how to apply this scanning technique when searching a text to find an answer to a question</w:t>
            </w:r>
          </w:p>
        </w:tc>
        <w:tc>
          <w:tcPr>
            <w:tcW w:w="3847" w:type="dxa"/>
          </w:tcPr>
          <w:p w:rsidR="00EB6CEB" w:rsidRPr="00E57A8D" w:rsidRDefault="00EB6CEB" w:rsidP="00984831">
            <w:pPr>
              <w:rPr>
                <w:rFonts w:ascii="Arial Narrow" w:hAnsi="Arial Narrow"/>
              </w:rPr>
            </w:pPr>
            <w:r w:rsidRPr="00E57A8D">
              <w:rPr>
                <w:rFonts w:ascii="Arial Narrow" w:hAnsi="Arial Narrow"/>
              </w:rPr>
              <w:t>Class discussion. Use talk partners to discuss answers.</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locate information from non-fiction texts using the contents page, index, labelled diagrams and charts. Children will be able to identify and explore new vocabulary using the glossary.</w:t>
            </w:r>
          </w:p>
          <w:p w:rsidR="00EB6CEB" w:rsidRPr="00E57A8D" w:rsidRDefault="00EB6CEB" w:rsidP="00984831">
            <w:pPr>
              <w:rPr>
                <w:rFonts w:ascii="Arial Narrow" w:hAnsi="Arial Narrow"/>
              </w:rPr>
            </w:pPr>
            <w:r w:rsidRPr="00E57A8D">
              <w:rPr>
                <w:rFonts w:ascii="Arial Narrow" w:hAnsi="Arial Narrow"/>
              </w:rPr>
              <w:t>Children will be able to scan texts to locate key words or specific information. Children will be able to apply scanning techniques to answer questions orally.</w:t>
            </w:r>
          </w:p>
        </w:tc>
      </w:tr>
      <w:tr w:rsidR="00EB6CEB" w:rsidRPr="00E57A8D" w:rsidTr="00984831">
        <w:tc>
          <w:tcPr>
            <w:tcW w:w="3847" w:type="dxa"/>
          </w:tcPr>
          <w:p w:rsidR="00EB6CEB" w:rsidRPr="00E57A8D" w:rsidRDefault="00EB6CEB" w:rsidP="00984831">
            <w:pPr>
              <w:rPr>
                <w:rFonts w:ascii="Arial Narrow" w:hAnsi="Arial Narrow"/>
              </w:rPr>
            </w:pPr>
            <w:r w:rsidRPr="00E57A8D">
              <w:rPr>
                <w:rFonts w:ascii="Arial Narrow" w:hAnsi="Arial Narrow"/>
              </w:rPr>
              <w:t>To plan and discuss what to write about e.g. text mapping, collecting new vocabulary, key words and ideas. To use specific text type features to write for a range of audiences and purposes e.g. to inform. To make simple notes from non-fiction texts, e.g. highlighting and noting key words.</w:t>
            </w:r>
          </w:p>
        </w:tc>
        <w:tc>
          <w:tcPr>
            <w:tcW w:w="3847" w:type="dxa"/>
          </w:tcPr>
          <w:p w:rsidR="00EB6CEB" w:rsidRPr="00E57A8D" w:rsidRDefault="00EB6CEB" w:rsidP="00984831">
            <w:pPr>
              <w:rPr>
                <w:rFonts w:ascii="Arial Narrow" w:hAnsi="Arial Narrow"/>
              </w:rPr>
            </w:pPr>
            <w:r w:rsidRPr="00E57A8D">
              <w:rPr>
                <w:rFonts w:ascii="Arial Narrow" w:hAnsi="Arial Narrow"/>
              </w:rPr>
              <w:t>Decide on specific content that needs to be gathered to write their class book(s) on exploring or explorers. Model how to make notes, jotting only the key words and phrases on a timeline.</w:t>
            </w:r>
          </w:p>
        </w:tc>
        <w:tc>
          <w:tcPr>
            <w:tcW w:w="3847" w:type="dxa"/>
          </w:tcPr>
          <w:p w:rsidR="00EB6CEB" w:rsidRPr="00E57A8D" w:rsidRDefault="00EB6CEB" w:rsidP="00984831">
            <w:pPr>
              <w:rPr>
                <w:rFonts w:ascii="Arial Narrow" w:hAnsi="Arial Narrow"/>
              </w:rPr>
            </w:pPr>
            <w:r w:rsidRPr="00E57A8D">
              <w:rPr>
                <w:rFonts w:ascii="Arial Narrow" w:hAnsi="Arial Narrow"/>
              </w:rPr>
              <w:t>Children make their own notes on the timeline using key words from the text.</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record their findings, making simple notes, e.g. through highlighting and noting key words.</w:t>
            </w:r>
          </w:p>
        </w:tc>
      </w:tr>
      <w:tr w:rsidR="00EB6CEB" w:rsidRPr="00E57A8D" w:rsidTr="00984831">
        <w:tc>
          <w:tcPr>
            <w:tcW w:w="3847" w:type="dxa"/>
          </w:tcPr>
          <w:p w:rsidR="00EB6CEB" w:rsidRPr="00E57A8D" w:rsidRDefault="00EB6CEB" w:rsidP="00984831">
            <w:pPr>
              <w:rPr>
                <w:rFonts w:ascii="Arial Narrow" w:hAnsi="Arial Narrow"/>
              </w:rPr>
            </w:pPr>
            <w:r w:rsidRPr="00E57A8D">
              <w:rPr>
                <w:rFonts w:ascii="Arial Narrow" w:hAnsi="Arial Narrow"/>
              </w:rPr>
              <w:lastRenderedPageBreak/>
              <w:t>To write about real events.</w:t>
            </w:r>
          </w:p>
          <w:p w:rsidR="00EB6CEB" w:rsidRPr="00E57A8D" w:rsidRDefault="00EB6CEB" w:rsidP="00984831">
            <w:pPr>
              <w:rPr>
                <w:rFonts w:ascii="Arial Narrow" w:hAnsi="Arial Narrow"/>
              </w:rPr>
            </w:pPr>
            <w:r w:rsidRPr="00E57A8D">
              <w:rPr>
                <w:rFonts w:ascii="Arial Narrow" w:hAnsi="Arial Narrow"/>
              </w:rPr>
              <w:t>To use subordination for reason using because. To use past tense for historical reports. To orally rehearse each sentence prior to writing. To develop a positive attitude to writing. To develop stamina for writing in order to write at length.</w:t>
            </w:r>
          </w:p>
        </w:tc>
        <w:tc>
          <w:tcPr>
            <w:tcW w:w="3847" w:type="dxa"/>
          </w:tcPr>
          <w:p w:rsidR="00EB6CEB" w:rsidRPr="00E57A8D" w:rsidRDefault="00EB6CEB" w:rsidP="00984831">
            <w:pPr>
              <w:rPr>
                <w:rFonts w:ascii="Arial Narrow" w:hAnsi="Arial Narrow"/>
              </w:rPr>
            </w:pPr>
            <w:r w:rsidRPr="00E57A8D">
              <w:rPr>
                <w:rFonts w:ascii="Arial Narrow" w:hAnsi="Arial Narrow"/>
              </w:rPr>
              <w:t>Using the boxed-up page plan, use shared writing techniques to model a section at a time with the children. Focus on applying the skills – subordination using the words because, and use of past tense. Model orally rehearsing each sentence prior to writing and encourage children to do the same. Draw on previously taught skills.</w:t>
            </w:r>
          </w:p>
        </w:tc>
        <w:tc>
          <w:tcPr>
            <w:tcW w:w="3847" w:type="dxa"/>
          </w:tcPr>
          <w:p w:rsidR="00EB6CEB" w:rsidRPr="00E57A8D" w:rsidRDefault="00EB6CEB" w:rsidP="00984831">
            <w:pPr>
              <w:rPr>
                <w:rFonts w:ascii="Arial Narrow" w:hAnsi="Arial Narrow"/>
              </w:rPr>
            </w:pPr>
            <w:r w:rsidRPr="00E57A8D">
              <w:rPr>
                <w:rFonts w:ascii="Arial Narrow" w:hAnsi="Arial Narrow"/>
              </w:rPr>
              <w:t>Children follow the modelling each day from the whole class focus and use their own page plan and notes to inform their writing. Remind the children every day of their audience and purpose.</w:t>
            </w:r>
          </w:p>
        </w:tc>
        <w:tc>
          <w:tcPr>
            <w:tcW w:w="3847" w:type="dxa"/>
          </w:tcPr>
          <w:p w:rsidR="00EB6CEB" w:rsidRPr="00E57A8D" w:rsidRDefault="00EB6CEB" w:rsidP="00984831">
            <w:pPr>
              <w:rPr>
                <w:rFonts w:ascii="Arial Narrow" w:hAnsi="Arial Narrow"/>
              </w:rPr>
            </w:pPr>
            <w:r w:rsidRPr="00E57A8D">
              <w:rPr>
                <w:rFonts w:ascii="Arial Narrow" w:hAnsi="Arial Narrow"/>
              </w:rPr>
              <w:t>Children will be able to construct their own chronological report that will form the page of an information book. This will include: − subordination using because and correct use of past tense.</w:t>
            </w:r>
          </w:p>
        </w:tc>
      </w:tr>
    </w:tbl>
    <w:p w:rsidR="00EB6CEB" w:rsidRPr="00E57A8D" w:rsidRDefault="00EB6CEB" w:rsidP="00EB6CEB">
      <w:pPr>
        <w:rPr>
          <w:rFonts w:ascii="Arial Narrow" w:hAnsi="Arial Narrow"/>
        </w:rPr>
      </w:pPr>
    </w:p>
    <w:p w:rsidR="0098270B" w:rsidRDefault="00EB6CEB">
      <w:bookmarkStart w:id="0" w:name="_GoBack"/>
      <w:bookmarkEnd w:id="0"/>
    </w:p>
    <w:sectPr w:rsidR="0098270B" w:rsidSect="00774944">
      <w:headerReference w:type="default" r:id="rId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4" w:rsidRDefault="00EB6CEB" w:rsidP="00774944">
    <w:pPr>
      <w:pStyle w:val="Header"/>
    </w:pPr>
    <w:r w:rsidRPr="00542F14">
      <w:rPr>
        <w:noProof/>
        <w:lang w:eastAsia="en-GB"/>
      </w:rPr>
      <w:drawing>
        <wp:inline distT="0" distB="0" distL="0" distR="0" wp14:anchorId="20BDDD72" wp14:editId="2EE52C91">
          <wp:extent cx="323756" cy="353683"/>
          <wp:effectExtent l="0" t="0" r="635" b="889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786" cy="394136"/>
                  </a:xfrm>
                  <a:prstGeom prst="rect">
                    <a:avLst/>
                  </a:prstGeom>
                  <a:noFill/>
                  <a:ln>
                    <a:noFill/>
                  </a:ln>
                </pic:spPr>
              </pic:pic>
            </a:graphicData>
          </a:graphic>
        </wp:inline>
      </w:drawing>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 xml:space="preserve">English Medium Term Plan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774944" w:rsidRDefault="00EB6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EB"/>
    <w:rsid w:val="00054563"/>
    <w:rsid w:val="00E93CAE"/>
    <w:rsid w:val="00EB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1A6F-22A4-4505-85A9-47356200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EB"/>
  </w:style>
  <w:style w:type="table" w:styleId="TableGrid">
    <w:name w:val="Table Grid"/>
    <w:basedOn w:val="TableNormal"/>
    <w:uiPriority w:val="39"/>
    <w:rsid w:val="00EB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1</cp:revision>
  <dcterms:created xsi:type="dcterms:W3CDTF">2022-02-27T21:17:00Z</dcterms:created>
  <dcterms:modified xsi:type="dcterms:W3CDTF">2022-02-27T21:18:00Z</dcterms:modified>
</cp:coreProperties>
</file>